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54" w:rsidRPr="00174054" w:rsidRDefault="00174054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174054" w:rsidRPr="00174054" w:rsidRDefault="00174054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174054" w:rsidRPr="00174054" w:rsidRDefault="0017405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ПОСТАНОВЛЕНИЕ</w:t>
      </w:r>
    </w:p>
    <w:p w:rsidR="00174054" w:rsidRPr="00174054" w:rsidRDefault="0017405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от 23 декабря 2019 г. N 746-П</w:t>
      </w:r>
    </w:p>
    <w:p w:rsidR="00174054" w:rsidRPr="00174054" w:rsidRDefault="00174054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174054" w:rsidRPr="00174054" w:rsidRDefault="0017405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ОБ УТВЕРЖДЕНИИ ПРАВИЛ ПРЕДОСТАВЛЕНИЯ ПРОИЗВОДИТЕЛЯМ</w:t>
      </w:r>
    </w:p>
    <w:p w:rsidR="00174054" w:rsidRPr="00174054" w:rsidRDefault="0017405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>СЕЛЬСКОХОЗЯЙСТВЕННОЙ ПРОДУКЦИИ (ЗА ИСКЛЮЧЕНИЕМ</w:t>
      </w:r>
      <w:proofErr w:type="gramEnd"/>
    </w:p>
    <w:p w:rsidR="00174054" w:rsidRPr="00174054" w:rsidRDefault="0017405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>ГОСУДАРСТВЕННЫХ И МУНИЦИПАЛЬНЫХ УЧРЕЖДЕНИЙ) СУБСИДИЙ</w:t>
      </w:r>
      <w:proofErr w:type="gramEnd"/>
    </w:p>
    <w:p w:rsidR="00174054" w:rsidRPr="00174054" w:rsidRDefault="0017405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ИЗ ОБЛАСТНОГО БЮДЖЕТА УЛЬЯНОВСКОЙ ОБЛАСТИ В ЦЕЛЯХ ВОЗМЕЩЕНИЯ</w:t>
      </w:r>
    </w:p>
    <w:p w:rsidR="00174054" w:rsidRPr="00174054" w:rsidRDefault="0017405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ЧАСТИ ИХ ЗАТРАТ, СВЯЗАННЫХ С РАЗВИТИЕМ ПРИОРИТЕТНЫХ</w:t>
      </w:r>
    </w:p>
    <w:p w:rsidR="00174054" w:rsidRPr="00174054" w:rsidRDefault="0017405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ПОДОТРАСЛЕЙ АГРОПРОМЫШЛЕННОГО КОМПЛЕКСА</w:t>
      </w:r>
    </w:p>
    <w:p w:rsidR="00174054" w:rsidRPr="00174054" w:rsidRDefault="0017405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В УЛЬЯНОВСКОЙ ОБЛАСТИ</w:t>
      </w:r>
    </w:p>
    <w:p w:rsidR="00174054" w:rsidRPr="00174054" w:rsidRDefault="00174054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174054" w:rsidRPr="001740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054" w:rsidRPr="00174054" w:rsidRDefault="0017405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054" w:rsidRPr="00174054" w:rsidRDefault="0017405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4054" w:rsidRPr="00174054" w:rsidRDefault="001740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4054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174054" w:rsidRPr="00174054" w:rsidRDefault="001740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74054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174054" w:rsidRPr="00174054" w:rsidRDefault="001740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4054">
              <w:rPr>
                <w:rFonts w:ascii="PT Astra Serif" w:hAnsi="PT Astra Serif"/>
                <w:sz w:val="24"/>
                <w:szCs w:val="24"/>
              </w:rPr>
              <w:t xml:space="preserve">от 09.12.2020 </w:t>
            </w:r>
            <w:hyperlink r:id="rId4">
              <w:r w:rsidRPr="00174054">
                <w:rPr>
                  <w:rFonts w:ascii="PT Astra Serif" w:hAnsi="PT Astra Serif"/>
                  <w:sz w:val="24"/>
                  <w:szCs w:val="24"/>
                </w:rPr>
                <w:t>N 715-П</w:t>
              </w:r>
            </w:hyperlink>
            <w:r w:rsidRPr="00174054">
              <w:rPr>
                <w:rFonts w:ascii="PT Astra Serif" w:hAnsi="PT Astra Serif"/>
                <w:sz w:val="24"/>
                <w:szCs w:val="24"/>
              </w:rPr>
              <w:t xml:space="preserve">, от 19.04.2021 </w:t>
            </w:r>
            <w:hyperlink r:id="rId5">
              <w:r w:rsidRPr="00174054">
                <w:rPr>
                  <w:rFonts w:ascii="PT Astra Serif" w:hAnsi="PT Astra Serif"/>
                  <w:sz w:val="24"/>
                  <w:szCs w:val="24"/>
                </w:rPr>
                <w:t>N 152-П</w:t>
              </w:r>
            </w:hyperlink>
            <w:r w:rsidRPr="00174054">
              <w:rPr>
                <w:rFonts w:ascii="PT Astra Serif" w:hAnsi="PT Astra Serif"/>
                <w:sz w:val="24"/>
                <w:szCs w:val="24"/>
              </w:rPr>
              <w:t xml:space="preserve">, от 02.06.2021 </w:t>
            </w:r>
            <w:hyperlink r:id="rId6">
              <w:r w:rsidRPr="00174054">
                <w:rPr>
                  <w:rFonts w:ascii="PT Astra Serif" w:hAnsi="PT Astra Serif"/>
                  <w:sz w:val="24"/>
                  <w:szCs w:val="24"/>
                </w:rPr>
                <w:t>N 216-П</w:t>
              </w:r>
            </w:hyperlink>
            <w:r w:rsidRPr="00174054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74054" w:rsidRPr="00174054" w:rsidRDefault="001740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4054">
              <w:rPr>
                <w:rFonts w:ascii="PT Astra Serif" w:hAnsi="PT Astra Serif"/>
                <w:sz w:val="24"/>
                <w:szCs w:val="24"/>
              </w:rPr>
              <w:t xml:space="preserve">от 10.08.2021 </w:t>
            </w:r>
            <w:hyperlink r:id="rId7">
              <w:r w:rsidRPr="00174054">
                <w:rPr>
                  <w:rFonts w:ascii="PT Astra Serif" w:hAnsi="PT Astra Serif"/>
                  <w:sz w:val="24"/>
                  <w:szCs w:val="24"/>
                </w:rPr>
                <w:t>N 365-П</w:t>
              </w:r>
            </w:hyperlink>
            <w:r w:rsidRPr="00174054">
              <w:rPr>
                <w:rFonts w:ascii="PT Astra Serif" w:hAnsi="PT Astra Serif"/>
                <w:sz w:val="24"/>
                <w:szCs w:val="24"/>
              </w:rPr>
              <w:t xml:space="preserve">, от 09.03.2022 </w:t>
            </w:r>
            <w:hyperlink r:id="rId8">
              <w:r w:rsidRPr="00174054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174054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74054" w:rsidRPr="00174054" w:rsidRDefault="001740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4054">
              <w:rPr>
                <w:rFonts w:ascii="PT Astra Serif" w:hAnsi="PT Astra Serif"/>
                <w:sz w:val="24"/>
                <w:szCs w:val="24"/>
              </w:rPr>
              <w:t xml:space="preserve">от 21.07.2022 </w:t>
            </w:r>
            <w:hyperlink r:id="rId9">
              <w:r w:rsidRPr="00174054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174054">
              <w:rPr>
                <w:rFonts w:ascii="PT Astra Serif" w:hAnsi="PT Astra Serif"/>
                <w:sz w:val="24"/>
                <w:szCs w:val="24"/>
              </w:rPr>
              <w:t xml:space="preserve"> (ред. 21.12.2022), от 06.12.2022 </w:t>
            </w:r>
            <w:hyperlink r:id="rId10">
              <w:r w:rsidRPr="00174054">
                <w:rPr>
                  <w:rFonts w:ascii="PT Astra Serif" w:hAnsi="PT Astra Serif"/>
                  <w:sz w:val="24"/>
                  <w:szCs w:val="24"/>
                </w:rPr>
                <w:t>N 720-П</w:t>
              </w:r>
            </w:hyperlink>
            <w:r w:rsidRPr="00174054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74054" w:rsidRPr="00174054" w:rsidRDefault="001740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4054">
              <w:rPr>
                <w:rFonts w:ascii="PT Astra Serif" w:hAnsi="PT Astra Serif"/>
                <w:sz w:val="24"/>
                <w:szCs w:val="24"/>
              </w:rPr>
              <w:t xml:space="preserve">от 21.12.2022 </w:t>
            </w:r>
            <w:hyperlink r:id="rId11">
              <w:r w:rsidRPr="00174054">
                <w:rPr>
                  <w:rFonts w:ascii="PT Astra Serif" w:hAnsi="PT Astra Serif"/>
                  <w:sz w:val="24"/>
                  <w:szCs w:val="24"/>
                </w:rPr>
                <w:t>N 775-П</w:t>
              </w:r>
            </w:hyperlink>
            <w:r w:rsidRPr="00174054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054" w:rsidRPr="00174054" w:rsidRDefault="0017405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4054" w:rsidRPr="00174054" w:rsidRDefault="001740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12">
        <w:r w:rsidRPr="00174054">
          <w:rPr>
            <w:rFonts w:ascii="PT Astra Serif" w:hAnsi="PT Astra Serif"/>
            <w:sz w:val="24"/>
            <w:szCs w:val="24"/>
          </w:rPr>
          <w:t>статьей 78</w:t>
        </w:r>
      </w:hyperlink>
      <w:r w:rsidRPr="00174054">
        <w:rPr>
          <w:rFonts w:ascii="PT Astra Serif" w:hAnsi="PT Astra Serif"/>
          <w:sz w:val="24"/>
          <w:szCs w:val="24"/>
        </w:rPr>
        <w:t xml:space="preserve"> Бюджетного кодекса Российской Федерации, </w:t>
      </w:r>
      <w:hyperlink r:id="rId13">
        <w:r w:rsidRPr="00174054">
          <w:rPr>
            <w:rFonts w:ascii="PT Astra Serif" w:hAnsi="PT Astra Serif"/>
            <w:sz w:val="24"/>
            <w:szCs w:val="24"/>
          </w:rPr>
          <w:t>приложением N 8</w:t>
        </w:r>
      </w:hyperlink>
      <w:r w:rsidRPr="00174054">
        <w:rPr>
          <w:rFonts w:ascii="PT Astra Serif" w:hAnsi="PT Astra Serif"/>
          <w:sz w:val="24"/>
          <w:szCs w:val="24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продовольствия", и в целях обеспечения реализации государственной </w:t>
      </w:r>
      <w:hyperlink r:id="rId14">
        <w:r w:rsidRPr="00174054">
          <w:rPr>
            <w:rFonts w:ascii="PT Astra Serif" w:hAnsi="PT Astra Serif"/>
            <w:sz w:val="24"/>
            <w:szCs w:val="24"/>
          </w:rPr>
          <w:t>программы</w:t>
        </w:r>
      </w:hyperlink>
      <w:r w:rsidRPr="00174054">
        <w:rPr>
          <w:rFonts w:ascii="PT Astra Serif" w:hAnsi="PT Astra Serif"/>
          <w:sz w:val="24"/>
          <w:szCs w:val="24"/>
        </w:rPr>
        <w:t xml:space="preserve"> Ульяновской области "Развитие агропромышленного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(в ред. </w:t>
      </w:r>
      <w:hyperlink r:id="rId15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1. Утвердить прилагаемые </w:t>
      </w:r>
      <w:hyperlink w:anchor="P38">
        <w:r w:rsidRPr="00174054">
          <w:rPr>
            <w:rFonts w:ascii="PT Astra Serif" w:hAnsi="PT Astra Serif"/>
            <w:sz w:val="24"/>
            <w:szCs w:val="24"/>
          </w:rPr>
          <w:t>Правила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</w:t>
      </w:r>
      <w:proofErr w:type="spellStart"/>
      <w:r w:rsidRPr="00174054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 агропромышленного комплекса в Ульяновской области.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2. </w:t>
      </w:r>
      <w:proofErr w:type="gramStart"/>
      <w:r w:rsidRPr="00174054">
        <w:rPr>
          <w:rFonts w:ascii="PT Astra Serif" w:hAnsi="PT Astra Serif"/>
          <w:sz w:val="24"/>
          <w:szCs w:val="24"/>
        </w:rPr>
        <w:t xml:space="preserve">Настоящее постановление вступает в силу с 1 января 2020 года, за исключением </w:t>
      </w:r>
      <w:hyperlink w:anchor="P110">
        <w:r w:rsidRPr="00174054">
          <w:rPr>
            <w:rFonts w:ascii="PT Astra Serif" w:hAnsi="PT Astra Serif"/>
            <w:sz w:val="24"/>
            <w:szCs w:val="24"/>
          </w:rPr>
          <w:t>подпункта 13 пункта 7</w:t>
        </w:r>
      </w:hyperlink>
      <w:r w:rsidRPr="00174054">
        <w:rPr>
          <w:rFonts w:ascii="PT Astra Serif" w:hAnsi="PT Astra Serif"/>
          <w:sz w:val="24"/>
          <w:szCs w:val="24"/>
        </w:rPr>
        <w:t xml:space="preserve">, </w:t>
      </w:r>
      <w:hyperlink w:anchor="P119">
        <w:r w:rsidRPr="00174054">
          <w:rPr>
            <w:rFonts w:ascii="PT Astra Serif" w:hAnsi="PT Astra Serif"/>
            <w:sz w:val="24"/>
            <w:szCs w:val="24"/>
          </w:rPr>
          <w:t>подпунктов 1</w:t>
        </w:r>
      </w:hyperlink>
      <w:r w:rsidRPr="00174054">
        <w:rPr>
          <w:rFonts w:ascii="PT Astra Serif" w:hAnsi="PT Astra Serif"/>
          <w:sz w:val="24"/>
          <w:szCs w:val="24"/>
        </w:rPr>
        <w:t xml:space="preserve"> - </w:t>
      </w:r>
      <w:hyperlink w:anchor="P122">
        <w:r w:rsidRPr="00174054">
          <w:rPr>
            <w:rFonts w:ascii="PT Astra Serif" w:hAnsi="PT Astra Serif"/>
            <w:sz w:val="24"/>
            <w:szCs w:val="24"/>
          </w:rPr>
          <w:t>4 пункта 10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Правил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</w:t>
      </w:r>
      <w:proofErr w:type="spellStart"/>
      <w:r w:rsidRPr="00174054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 агропромышленного комплекса Ульяновской области, утвержденных настоящим постановлением, которые вступают в силу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с 1 января 2021 года.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4054" w:rsidRPr="00174054" w:rsidRDefault="0017405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Председатель</w:t>
      </w:r>
    </w:p>
    <w:p w:rsidR="00174054" w:rsidRPr="00174054" w:rsidRDefault="0017405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lastRenderedPageBreak/>
        <w:t>Правительства Ульяновской области</w:t>
      </w:r>
    </w:p>
    <w:p w:rsidR="00174054" w:rsidRPr="00174054" w:rsidRDefault="0017405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А.А.СМЕКАЛИН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4054" w:rsidRPr="00174054" w:rsidRDefault="00174054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Утверждены</w:t>
      </w:r>
    </w:p>
    <w:p w:rsidR="00174054" w:rsidRPr="00174054" w:rsidRDefault="0017405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постановлением</w:t>
      </w:r>
    </w:p>
    <w:p w:rsidR="00174054" w:rsidRPr="00174054" w:rsidRDefault="0017405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174054" w:rsidRPr="00174054" w:rsidRDefault="0017405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от 23 декабря 2019 г. N 746-П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4054" w:rsidRPr="00174054" w:rsidRDefault="0017405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8"/>
      <w:bookmarkEnd w:id="0"/>
      <w:r w:rsidRPr="00174054">
        <w:rPr>
          <w:rFonts w:ascii="PT Astra Serif" w:hAnsi="PT Astra Serif"/>
          <w:sz w:val="24"/>
          <w:szCs w:val="24"/>
        </w:rPr>
        <w:t>ПРАВИЛА</w:t>
      </w:r>
    </w:p>
    <w:p w:rsidR="00174054" w:rsidRPr="00174054" w:rsidRDefault="0017405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ПРЕДОСТАВЛЕНИЯ ПРОИЗВОДИТЕЛЯМ СЕЛЬСКОХОЗЯЙСТВЕННОЙ ПРОДУКЦИИ</w:t>
      </w:r>
    </w:p>
    <w:p w:rsidR="00174054" w:rsidRPr="00174054" w:rsidRDefault="0017405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(ЗА ИСКЛЮЧЕНИЕМ ГОСУДАРСТВЕННЫХ И МУНИЦИПАЛЬНЫХ УЧРЕЖДЕНИЙ)</w:t>
      </w:r>
    </w:p>
    <w:p w:rsidR="00174054" w:rsidRPr="00174054" w:rsidRDefault="0017405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СУБСИДИЙ ИЗ ОБЛАСТНОГО БЮДЖЕТА УЛЬЯНОВСКОЙ ОБЛАСТИ В ЦЕЛЯХ</w:t>
      </w:r>
    </w:p>
    <w:p w:rsidR="00174054" w:rsidRPr="00174054" w:rsidRDefault="0017405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ВОЗМЕЩЕНИЯ ЧАСТИ ИХ ЗАТРАТ, СВЯЗАННЫХ С РАЗВИТИЕМ</w:t>
      </w:r>
    </w:p>
    <w:p w:rsidR="00174054" w:rsidRPr="00174054" w:rsidRDefault="0017405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>ПРИОРИТЕТНЫХ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ПОДОТРАСЛЕЙ АГРОПРОМЫШЛЕННОГО КОМПЛЕКСА</w:t>
      </w:r>
    </w:p>
    <w:p w:rsidR="00174054" w:rsidRPr="00174054" w:rsidRDefault="0017405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В УЛЬЯНОВСКОЙ ОБЛАСТИ</w:t>
      </w:r>
    </w:p>
    <w:p w:rsidR="00174054" w:rsidRPr="00174054" w:rsidRDefault="00174054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174054" w:rsidRPr="0017405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054" w:rsidRPr="00174054" w:rsidRDefault="0017405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054" w:rsidRPr="00174054" w:rsidRDefault="0017405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4054" w:rsidRPr="00174054" w:rsidRDefault="001740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4054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174054" w:rsidRPr="00174054" w:rsidRDefault="001740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74054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174054" w:rsidRPr="00174054" w:rsidRDefault="001740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4054">
              <w:rPr>
                <w:rFonts w:ascii="PT Astra Serif" w:hAnsi="PT Astra Serif"/>
                <w:sz w:val="24"/>
                <w:szCs w:val="24"/>
              </w:rPr>
              <w:t xml:space="preserve">от 09.12.2020 </w:t>
            </w:r>
            <w:hyperlink r:id="rId16">
              <w:r w:rsidRPr="00174054">
                <w:rPr>
                  <w:rFonts w:ascii="PT Astra Serif" w:hAnsi="PT Astra Serif"/>
                  <w:sz w:val="24"/>
                  <w:szCs w:val="24"/>
                </w:rPr>
                <w:t>N 715-П</w:t>
              </w:r>
            </w:hyperlink>
            <w:r w:rsidRPr="00174054">
              <w:rPr>
                <w:rFonts w:ascii="PT Astra Serif" w:hAnsi="PT Astra Serif"/>
                <w:sz w:val="24"/>
                <w:szCs w:val="24"/>
              </w:rPr>
              <w:t xml:space="preserve">, от 19.04.2021 </w:t>
            </w:r>
            <w:hyperlink r:id="rId17">
              <w:r w:rsidRPr="00174054">
                <w:rPr>
                  <w:rFonts w:ascii="PT Astra Serif" w:hAnsi="PT Astra Serif"/>
                  <w:sz w:val="24"/>
                  <w:szCs w:val="24"/>
                </w:rPr>
                <w:t>N 152-П</w:t>
              </w:r>
            </w:hyperlink>
            <w:r w:rsidRPr="00174054">
              <w:rPr>
                <w:rFonts w:ascii="PT Astra Serif" w:hAnsi="PT Astra Serif"/>
                <w:sz w:val="24"/>
                <w:szCs w:val="24"/>
              </w:rPr>
              <w:t xml:space="preserve">, от 02.06.2021 </w:t>
            </w:r>
            <w:hyperlink r:id="rId18">
              <w:r w:rsidRPr="00174054">
                <w:rPr>
                  <w:rFonts w:ascii="PT Astra Serif" w:hAnsi="PT Astra Serif"/>
                  <w:sz w:val="24"/>
                  <w:szCs w:val="24"/>
                </w:rPr>
                <w:t>N 216-П</w:t>
              </w:r>
            </w:hyperlink>
            <w:r w:rsidRPr="00174054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74054" w:rsidRPr="00174054" w:rsidRDefault="001740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4054">
              <w:rPr>
                <w:rFonts w:ascii="PT Astra Serif" w:hAnsi="PT Astra Serif"/>
                <w:sz w:val="24"/>
                <w:szCs w:val="24"/>
              </w:rPr>
              <w:t xml:space="preserve">от 10.08.2021 </w:t>
            </w:r>
            <w:hyperlink r:id="rId19">
              <w:r w:rsidRPr="00174054">
                <w:rPr>
                  <w:rFonts w:ascii="PT Astra Serif" w:hAnsi="PT Astra Serif"/>
                  <w:sz w:val="24"/>
                  <w:szCs w:val="24"/>
                </w:rPr>
                <w:t>N 365-П</w:t>
              </w:r>
            </w:hyperlink>
            <w:r w:rsidRPr="00174054">
              <w:rPr>
                <w:rFonts w:ascii="PT Astra Serif" w:hAnsi="PT Astra Serif"/>
                <w:sz w:val="24"/>
                <w:szCs w:val="24"/>
              </w:rPr>
              <w:t xml:space="preserve">, от 09.03.2022 </w:t>
            </w:r>
            <w:hyperlink r:id="rId20">
              <w:r w:rsidRPr="00174054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174054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74054" w:rsidRPr="00174054" w:rsidRDefault="001740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4054">
              <w:rPr>
                <w:rFonts w:ascii="PT Astra Serif" w:hAnsi="PT Astra Serif"/>
                <w:sz w:val="24"/>
                <w:szCs w:val="24"/>
              </w:rPr>
              <w:t xml:space="preserve">от 21.07.2022 </w:t>
            </w:r>
            <w:hyperlink r:id="rId21">
              <w:r w:rsidRPr="00174054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174054">
              <w:rPr>
                <w:rFonts w:ascii="PT Astra Serif" w:hAnsi="PT Astra Serif"/>
                <w:sz w:val="24"/>
                <w:szCs w:val="24"/>
              </w:rPr>
              <w:t xml:space="preserve"> (ред. 21.12.2022), от 06.12.2022 </w:t>
            </w:r>
            <w:hyperlink r:id="rId22">
              <w:r w:rsidRPr="00174054">
                <w:rPr>
                  <w:rFonts w:ascii="PT Astra Serif" w:hAnsi="PT Astra Serif"/>
                  <w:sz w:val="24"/>
                  <w:szCs w:val="24"/>
                </w:rPr>
                <w:t>N 720-П</w:t>
              </w:r>
            </w:hyperlink>
            <w:r w:rsidRPr="00174054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174054" w:rsidRPr="00174054" w:rsidRDefault="0017405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74054">
              <w:rPr>
                <w:rFonts w:ascii="PT Astra Serif" w:hAnsi="PT Astra Serif"/>
                <w:sz w:val="24"/>
                <w:szCs w:val="24"/>
              </w:rPr>
              <w:t xml:space="preserve">от 21.12.2022 </w:t>
            </w:r>
            <w:hyperlink r:id="rId23">
              <w:r w:rsidRPr="00174054">
                <w:rPr>
                  <w:rFonts w:ascii="PT Astra Serif" w:hAnsi="PT Astra Serif"/>
                  <w:sz w:val="24"/>
                  <w:szCs w:val="24"/>
                </w:rPr>
                <w:t>N 775-П</w:t>
              </w:r>
            </w:hyperlink>
            <w:r w:rsidRPr="00174054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054" w:rsidRPr="00174054" w:rsidRDefault="0017405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4054" w:rsidRPr="00174054" w:rsidRDefault="001740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1. Настоящие Правила устанавливают порядок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</w:t>
      </w:r>
      <w:proofErr w:type="spellStart"/>
      <w:r w:rsidRPr="00174054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 агропромышленного комплекса в Ульяновской области (далее - субсидии).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2. Понятия, используемые в настоящих Правилах, означают следующее: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54"/>
      <w:bookmarkEnd w:id="1"/>
      <w:proofErr w:type="gramStart"/>
      <w:r w:rsidRPr="00174054">
        <w:rPr>
          <w:rFonts w:ascii="PT Astra Serif" w:hAnsi="PT Astra Serif"/>
          <w:sz w:val="24"/>
          <w:szCs w:val="24"/>
        </w:rPr>
        <w:t>1) производители сельскохозяйственной продукции - сельскохозяйственные товаропроизводители, за исключением граждан, ведущих личное подсобное хозяйство, и сельскохозяйственных кредитных потребительских кооперативов (далее - сельскохозяйственные товаропроизводители), а также организации (за исключением государственных и муниципальных учреждений)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продукции;</w:t>
      </w:r>
      <w:proofErr w:type="gramEnd"/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2) приоритетная </w:t>
      </w:r>
      <w:proofErr w:type="spellStart"/>
      <w:r w:rsidRPr="00174054">
        <w:rPr>
          <w:rFonts w:ascii="PT Astra Serif" w:hAnsi="PT Astra Serif"/>
          <w:sz w:val="24"/>
          <w:szCs w:val="24"/>
        </w:rPr>
        <w:t>подотрасль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 агропромышленного комплекса Ульяновской области - совокупная хозяйственная деятельность производителей сельскохозяйственной продукции на территории Ульяновской области по производству, первичной и (или) последующей (промышленной) переработке определенного вида сельскохозяйственной продукции. Указанная деятельность осуществляется по следующим приоритетным направлениям: производство молока, производство продукции плодово-ягодных насаждений, включая посадочный материал, закладка и уход за многолетними насаждениями, за исключением </w:t>
      </w:r>
      <w:r w:rsidRPr="00174054">
        <w:rPr>
          <w:rFonts w:ascii="PT Astra Serif" w:hAnsi="PT Astra Serif"/>
          <w:sz w:val="24"/>
          <w:szCs w:val="24"/>
        </w:rPr>
        <w:lastRenderedPageBreak/>
        <w:t>закладки и ухода за виноградниками;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(</w:t>
      </w:r>
      <w:proofErr w:type="spellStart"/>
      <w:r w:rsidRPr="00174054">
        <w:rPr>
          <w:rFonts w:ascii="PT Astra Serif" w:hAnsi="PT Astra Serif"/>
          <w:sz w:val="24"/>
          <w:szCs w:val="24"/>
        </w:rPr>
        <w:t>пп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. 2 в ред. </w:t>
      </w:r>
      <w:hyperlink r:id="rId24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3) сад интенсивного типа - сады семечковые, косточковые с соблюдением </w:t>
      </w:r>
      <w:proofErr w:type="spellStart"/>
      <w:r w:rsidRPr="00174054">
        <w:rPr>
          <w:rFonts w:ascii="PT Astra Serif" w:hAnsi="PT Astra Serif"/>
          <w:sz w:val="24"/>
          <w:szCs w:val="24"/>
        </w:rPr>
        <w:t>сорто-подвойных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 комбинаций и с плотностью посадки от 800 растений на 1 гектар и более.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(</w:t>
      </w:r>
      <w:proofErr w:type="spellStart"/>
      <w:r w:rsidRPr="00174054">
        <w:rPr>
          <w:rFonts w:ascii="PT Astra Serif" w:hAnsi="PT Astra Serif"/>
          <w:sz w:val="24"/>
          <w:szCs w:val="24"/>
        </w:rPr>
        <w:t>пп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. 3 </w:t>
      </w:r>
      <w:proofErr w:type="gramStart"/>
      <w:r w:rsidRPr="00174054">
        <w:rPr>
          <w:rFonts w:ascii="PT Astra Serif" w:hAnsi="PT Astra Serif"/>
          <w:sz w:val="24"/>
          <w:szCs w:val="24"/>
        </w:rPr>
        <w:t>введен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</w:t>
      </w:r>
      <w:hyperlink r:id="rId25">
        <w:r w:rsidRPr="00174054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3. </w:t>
      </w:r>
      <w:proofErr w:type="gramStart"/>
      <w:r w:rsidRPr="00174054">
        <w:rPr>
          <w:rFonts w:ascii="PT Astra Serif" w:hAnsi="PT Astra Serif"/>
          <w:sz w:val="24"/>
          <w:szCs w:val="24"/>
        </w:rPr>
        <w:t>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  <w:proofErr w:type="gramEnd"/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3.1. </w:t>
      </w:r>
      <w:proofErr w:type="gramStart"/>
      <w:r w:rsidRPr="00174054">
        <w:rPr>
          <w:rFonts w:ascii="PT Astra Serif" w:hAnsi="PT Astra Serif"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не позднее 15-го рабочего дня, следующего за днем принятия закона Ульяновской области об областном бюджете Ульяновской области на соответствующий финансовый год и на плановый период (закона о внесении изменений в закон Ульяновской области об областном бюджете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74054">
        <w:rPr>
          <w:rFonts w:ascii="PT Astra Serif" w:hAnsi="PT Astra Serif"/>
          <w:sz w:val="24"/>
          <w:szCs w:val="24"/>
        </w:rPr>
        <w:t>Ульяновской области на соответствующий финансовый год и на плановый период).</w:t>
      </w:r>
      <w:proofErr w:type="gramEnd"/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(п. 3.1 </w:t>
      </w:r>
      <w:proofErr w:type="gramStart"/>
      <w:r w:rsidRPr="00174054">
        <w:rPr>
          <w:rFonts w:ascii="PT Astra Serif" w:hAnsi="PT Astra Serif"/>
          <w:sz w:val="24"/>
          <w:szCs w:val="24"/>
        </w:rPr>
        <w:t>введен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</w:t>
      </w:r>
      <w:hyperlink r:id="rId26">
        <w:r w:rsidRPr="00174054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19.04.2021 N 152-П; в ред. </w:t>
      </w:r>
      <w:hyperlink r:id="rId27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06.12.2022 N 720-П)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62"/>
      <w:bookmarkEnd w:id="2"/>
      <w:r w:rsidRPr="00174054">
        <w:rPr>
          <w:rFonts w:ascii="PT Astra Serif" w:hAnsi="PT Astra Serif"/>
          <w:sz w:val="24"/>
          <w:szCs w:val="24"/>
        </w:rPr>
        <w:t>4. Субсидии предоставляются производителям сельскохозяйственной продукции в целях возмещения части их затрат (без учета сумм налога на добавленную стоимость), связанных: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63"/>
      <w:bookmarkEnd w:id="3"/>
      <w:r w:rsidRPr="00174054">
        <w:rPr>
          <w:rFonts w:ascii="PT Astra Serif" w:hAnsi="PT Astra Serif"/>
          <w:sz w:val="24"/>
          <w:szCs w:val="24"/>
        </w:rPr>
        <w:t>1) с обеспечением прироста производства молока;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(в ред. </w:t>
      </w:r>
      <w:hyperlink r:id="rId28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65"/>
      <w:bookmarkEnd w:id="4"/>
      <w:proofErr w:type="gramStart"/>
      <w:r w:rsidRPr="00174054">
        <w:rPr>
          <w:rFonts w:ascii="PT Astra Serif" w:hAnsi="PT Astra Serif"/>
          <w:sz w:val="24"/>
          <w:szCs w:val="24"/>
        </w:rPr>
        <w:t>2) с закладкой и (или) уходом за многолетними насаждениями (до вступления в товарное плодоношение, но не более 3 лет с момента закладки для садов интенсивного типа), включая питомники, за исключением закладки и ухода за виноградниками, в том числе с установкой шпалеры и (или) противоградовой сетки (включая стоимость шпалеры и (или) стоимость противоградовой сетки) и (или) раскорчевкой выбывших из эксплуатации многолетних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насаждений в возрасте 20 лет и более начиная с года закладки.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(п. 4 в ред. </w:t>
      </w:r>
      <w:hyperlink r:id="rId29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67"/>
      <w:bookmarkEnd w:id="5"/>
      <w:r w:rsidRPr="00174054">
        <w:rPr>
          <w:rFonts w:ascii="PT Astra Serif" w:hAnsi="PT Astra Serif"/>
          <w:sz w:val="24"/>
          <w:szCs w:val="24"/>
        </w:rPr>
        <w:t xml:space="preserve">5. Производитель сельскохозяйственной продукции имеет право на получение субсидии при производстве одного вида сельскохозяйственной продукции, указанной в </w:t>
      </w:r>
      <w:hyperlink w:anchor="P63">
        <w:r w:rsidRPr="00174054">
          <w:rPr>
            <w:rFonts w:ascii="PT Astra Serif" w:hAnsi="PT Astra Serif"/>
            <w:sz w:val="24"/>
            <w:szCs w:val="24"/>
          </w:rPr>
          <w:t>подпункте 1 пункта 4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равно как и при осуществлении одного из видов затрат, указанных в </w:t>
      </w:r>
      <w:hyperlink w:anchor="P62">
        <w:r w:rsidRPr="00174054">
          <w:rPr>
            <w:rFonts w:ascii="PT Astra Serif" w:hAnsi="PT Astra Serif"/>
            <w:sz w:val="24"/>
            <w:szCs w:val="24"/>
          </w:rPr>
          <w:t>пункте 4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6. Для производителей сельскохозяйственной продукции, использующих на дату осуществления затрат, указанных в </w:t>
      </w:r>
      <w:hyperlink w:anchor="P62">
        <w:r w:rsidRPr="00174054">
          <w:rPr>
            <w:rFonts w:ascii="PT Astra Serif" w:hAnsi="PT Astra Serif"/>
            <w:sz w:val="24"/>
            <w:szCs w:val="24"/>
          </w:rPr>
          <w:t>пункте 4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с учетом суммы налога на добавленную стоимость.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69"/>
      <w:bookmarkEnd w:id="6"/>
      <w:r w:rsidRPr="00174054">
        <w:rPr>
          <w:rFonts w:ascii="PT Astra Serif" w:hAnsi="PT Astra Serif"/>
          <w:sz w:val="24"/>
          <w:szCs w:val="24"/>
        </w:rPr>
        <w:t xml:space="preserve">7. Требования, которым должен соответствовать производитель сельскохозяйственной продукции по состоянию на дату, непосредственно предшествующую дате представления в Министерство документов (копий документов), необходимых для получения субсидии (далее - документы), если иное не предусмотрено </w:t>
      </w:r>
      <w:hyperlink w:anchor="P71">
        <w:r w:rsidRPr="00174054">
          <w:rPr>
            <w:rFonts w:ascii="PT Astra Serif" w:hAnsi="PT Astra Serif"/>
            <w:sz w:val="24"/>
            <w:szCs w:val="24"/>
          </w:rPr>
          <w:t>подпунктом 1</w:t>
        </w:r>
      </w:hyperlink>
      <w:r w:rsidRPr="00174054">
        <w:rPr>
          <w:rFonts w:ascii="PT Astra Serif" w:hAnsi="PT Astra Serif"/>
          <w:sz w:val="24"/>
          <w:szCs w:val="24"/>
        </w:rPr>
        <w:t xml:space="preserve"> и </w:t>
      </w:r>
      <w:hyperlink w:anchor="P88">
        <w:r w:rsidRPr="00174054">
          <w:rPr>
            <w:rFonts w:ascii="PT Astra Serif" w:hAnsi="PT Astra Serif"/>
            <w:sz w:val="24"/>
            <w:szCs w:val="24"/>
          </w:rPr>
          <w:t>абзацем третьим подпункта 11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настоящего пункта: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lastRenderedPageBreak/>
        <w:t xml:space="preserve">(в ред. постановлений Правительства Ульяновской области от 09.03.2022 </w:t>
      </w:r>
      <w:hyperlink r:id="rId30">
        <w:r w:rsidRPr="00174054">
          <w:rPr>
            <w:rFonts w:ascii="PT Astra Serif" w:hAnsi="PT Astra Serif"/>
            <w:sz w:val="24"/>
            <w:szCs w:val="24"/>
          </w:rPr>
          <w:t>N 111-П</w:t>
        </w:r>
      </w:hyperlink>
      <w:r w:rsidRPr="00174054">
        <w:rPr>
          <w:rFonts w:ascii="PT Astra Serif" w:hAnsi="PT Astra Serif"/>
          <w:sz w:val="24"/>
          <w:szCs w:val="24"/>
        </w:rPr>
        <w:t xml:space="preserve">, от 21.12.2022 </w:t>
      </w:r>
      <w:hyperlink r:id="rId31">
        <w:r w:rsidRPr="00174054">
          <w:rPr>
            <w:rFonts w:ascii="PT Astra Serif" w:hAnsi="PT Astra Serif"/>
            <w:sz w:val="24"/>
            <w:szCs w:val="24"/>
          </w:rPr>
          <w:t>N 775-П</w:t>
        </w:r>
      </w:hyperlink>
      <w:r w:rsidRPr="00174054">
        <w:rPr>
          <w:rFonts w:ascii="PT Astra Serif" w:hAnsi="PT Astra Serif"/>
          <w:sz w:val="24"/>
          <w:szCs w:val="24"/>
        </w:rPr>
        <w:t>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71"/>
      <w:bookmarkEnd w:id="7"/>
      <w:proofErr w:type="gramStart"/>
      <w:r w:rsidRPr="00174054">
        <w:rPr>
          <w:rFonts w:ascii="PT Astra Serif" w:hAnsi="PT Astra Serif"/>
          <w:sz w:val="24"/>
          <w:szCs w:val="24"/>
        </w:rPr>
        <w:t>1) у производителя сельскохозяйственной продукции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выдачи налоговым органом, в котором производитель сельскохозяйственной продукции поставлен на учет по месту своего нахождения (месту жительства), справки об исполнении такой обязанности, но не ранее 30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календарных дней до дня ее представления в Министерство;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32">
        <w:r w:rsidRPr="00174054">
          <w:rPr>
            <w:rFonts w:ascii="PT Astra Serif" w:hAnsi="PT Astra Serif"/>
            <w:sz w:val="24"/>
            <w:szCs w:val="24"/>
          </w:rPr>
          <w:t>N 715-П</w:t>
        </w:r>
      </w:hyperlink>
      <w:r w:rsidRPr="00174054">
        <w:rPr>
          <w:rFonts w:ascii="PT Astra Serif" w:hAnsi="PT Astra Serif"/>
          <w:sz w:val="24"/>
          <w:szCs w:val="24"/>
        </w:rPr>
        <w:t xml:space="preserve">, от 09.03.2022 </w:t>
      </w:r>
      <w:hyperlink r:id="rId33">
        <w:r w:rsidRPr="00174054">
          <w:rPr>
            <w:rFonts w:ascii="PT Astra Serif" w:hAnsi="PT Astra Serif"/>
            <w:sz w:val="24"/>
            <w:szCs w:val="24"/>
          </w:rPr>
          <w:t>N 111-П</w:t>
        </w:r>
      </w:hyperlink>
      <w:r w:rsidRPr="00174054">
        <w:rPr>
          <w:rFonts w:ascii="PT Astra Serif" w:hAnsi="PT Astra Serif"/>
          <w:sz w:val="24"/>
          <w:szCs w:val="24"/>
        </w:rPr>
        <w:t>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73"/>
      <w:bookmarkEnd w:id="8"/>
      <w:r w:rsidRPr="00174054">
        <w:rPr>
          <w:rFonts w:ascii="PT Astra Serif" w:hAnsi="PT Astra Serif"/>
          <w:sz w:val="24"/>
          <w:szCs w:val="24"/>
        </w:rPr>
        <w:t xml:space="preserve">2) у производителя сельскохозяйственной продукции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174054">
        <w:rPr>
          <w:rFonts w:ascii="PT Astra Serif" w:hAnsi="PT Astra Serif"/>
          <w:sz w:val="24"/>
          <w:szCs w:val="24"/>
        </w:rPr>
        <w:t>предоставленных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в том числе в соответствии с иными нормативными правовыми актами Ульяновской области, а у производителя сельскохозяйственной продукции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(</w:t>
      </w:r>
      <w:proofErr w:type="spellStart"/>
      <w:r w:rsidRPr="00174054">
        <w:rPr>
          <w:rFonts w:ascii="PT Astra Serif" w:hAnsi="PT Astra Serif"/>
          <w:sz w:val="24"/>
          <w:szCs w:val="24"/>
        </w:rPr>
        <w:t>пп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. 2 в ред. </w:t>
      </w:r>
      <w:hyperlink r:id="rId34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>3) в отношении производителя сельскохозяйственной продукции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производитель сельскохозяйственной продукции - юридическое лицо не должен находиться в процессе реорганизации (за исключением реорганизации в форме присоединения к производителю сельскохозяйственной продукции юридическому лицу другого юридического лица) или ликвидации, а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производитель сельскохозяйственной продукции - индивидуальный предприниматель не должен прекратить деятельность в качестве индивидуального предпринимателя;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(</w:t>
      </w:r>
      <w:proofErr w:type="spellStart"/>
      <w:r w:rsidRPr="00174054">
        <w:rPr>
          <w:rFonts w:ascii="PT Astra Serif" w:hAnsi="PT Astra Serif"/>
          <w:sz w:val="24"/>
          <w:szCs w:val="24"/>
        </w:rPr>
        <w:t>пп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. 3 в ред. </w:t>
      </w:r>
      <w:hyperlink r:id="rId35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19.04.2021 N 152-П)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>4) производитель сельскохозяйственной продукции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финансовых операций (</w:t>
      </w:r>
      <w:proofErr w:type="spellStart"/>
      <w:r w:rsidRPr="00174054">
        <w:rPr>
          <w:rFonts w:ascii="PT Astra Serif" w:hAnsi="PT Astra Serif"/>
          <w:sz w:val="24"/>
          <w:szCs w:val="24"/>
        </w:rPr>
        <w:t>офшорные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5) производитель сельскохозяйственной продукции не должен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62">
        <w:r w:rsidRPr="00174054">
          <w:rPr>
            <w:rFonts w:ascii="PT Astra Serif" w:hAnsi="PT Astra Serif"/>
            <w:sz w:val="24"/>
            <w:szCs w:val="24"/>
          </w:rPr>
          <w:t>пункте 4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 xml:space="preserve">6)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производителя сельскохозяйственной продукции, являющегося юридическим лицом, либо об индивидуальном предпринимателе, если производитель </w:t>
      </w:r>
      <w:r w:rsidRPr="00174054">
        <w:rPr>
          <w:rFonts w:ascii="PT Astra Serif" w:hAnsi="PT Astra Serif"/>
          <w:sz w:val="24"/>
          <w:szCs w:val="24"/>
        </w:rPr>
        <w:lastRenderedPageBreak/>
        <w:t>сельскохозяйственной продукции является индивидуальным предпринимателем;</w:t>
      </w:r>
      <w:proofErr w:type="gramEnd"/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36">
        <w:r w:rsidRPr="00174054">
          <w:rPr>
            <w:rFonts w:ascii="PT Astra Serif" w:hAnsi="PT Astra Serif"/>
            <w:sz w:val="24"/>
            <w:szCs w:val="24"/>
          </w:rPr>
          <w:t>N 715-П</w:t>
        </w:r>
      </w:hyperlink>
      <w:r w:rsidRPr="00174054">
        <w:rPr>
          <w:rFonts w:ascii="PT Astra Serif" w:hAnsi="PT Astra Serif"/>
          <w:sz w:val="24"/>
          <w:szCs w:val="24"/>
        </w:rPr>
        <w:t xml:space="preserve">, от 09.03.2022 </w:t>
      </w:r>
      <w:hyperlink r:id="rId37">
        <w:r w:rsidRPr="00174054">
          <w:rPr>
            <w:rFonts w:ascii="PT Astra Serif" w:hAnsi="PT Astra Serif"/>
            <w:sz w:val="24"/>
            <w:szCs w:val="24"/>
          </w:rPr>
          <w:t>N 111-П</w:t>
        </w:r>
      </w:hyperlink>
      <w:r w:rsidRPr="00174054">
        <w:rPr>
          <w:rFonts w:ascii="PT Astra Serif" w:hAnsi="PT Astra Serif"/>
          <w:sz w:val="24"/>
          <w:szCs w:val="24"/>
        </w:rPr>
        <w:t>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81"/>
      <w:bookmarkEnd w:id="9"/>
      <w:r w:rsidRPr="00174054">
        <w:rPr>
          <w:rFonts w:ascii="PT Astra Serif" w:hAnsi="PT Astra Serif"/>
          <w:sz w:val="24"/>
          <w:szCs w:val="24"/>
        </w:rPr>
        <w:t>7) производителю сельскохозяйственной продукции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производитель сельскохозяйственной продукции считается подвергнутым такому наказанию, не истек;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 xml:space="preserve">8) производитель сельскохозяйственной продукции должен соответствовать условиям, установленным </w:t>
      </w:r>
      <w:hyperlink w:anchor="P54">
        <w:r w:rsidRPr="00174054">
          <w:rPr>
            <w:rFonts w:ascii="PT Astra Serif" w:hAnsi="PT Astra Serif"/>
            <w:sz w:val="24"/>
            <w:szCs w:val="24"/>
          </w:rPr>
          <w:t>подпунктом 1 пункта 2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а производитель сельскохозяйственной продукции, являющийся сельскохозяйственным товаропроизводителем, должен соответствовать требованиям, предусмотренным </w:t>
      </w:r>
      <w:hyperlink r:id="rId38">
        <w:r w:rsidRPr="00174054">
          <w:rPr>
            <w:rFonts w:ascii="PT Astra Serif" w:hAnsi="PT Astra Serif"/>
            <w:sz w:val="24"/>
            <w:szCs w:val="24"/>
          </w:rPr>
          <w:t>статьей 3</w:t>
        </w:r>
      </w:hyperlink>
      <w:r w:rsidRPr="00174054">
        <w:rPr>
          <w:rFonts w:ascii="PT Astra Serif" w:hAnsi="PT Astra Serif"/>
          <w:sz w:val="24"/>
          <w:szCs w:val="24"/>
        </w:rPr>
        <w:t xml:space="preserve"> Федерального закона от 29.12.2006 N 264-ФЗ "О развитии сельского хозяйства";</w:t>
      </w:r>
      <w:proofErr w:type="gramEnd"/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 xml:space="preserve">9) производитель сельскохозяйственной продукции в году, предшествующем году, в котором он обратился в Министерство за получением субсидии, не должен привлекаться к ответственности 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39">
        <w:r w:rsidRPr="00174054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Российской Федерации от 16.09.2020 N 1479 "Об утверждении Правил противопожарного режима в Российской Федерации";</w:t>
      </w:r>
      <w:proofErr w:type="gramEnd"/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(</w:t>
      </w:r>
      <w:proofErr w:type="spellStart"/>
      <w:r w:rsidRPr="00174054">
        <w:rPr>
          <w:rFonts w:ascii="PT Astra Serif" w:hAnsi="PT Astra Serif"/>
          <w:sz w:val="24"/>
          <w:szCs w:val="24"/>
        </w:rPr>
        <w:t>пп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. 9 в ред. </w:t>
      </w:r>
      <w:hyperlink r:id="rId40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19.04.2021 N 152-П)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10) производитель сельскохозяйственной продукции должен представить в Министерство отчетность о финансово-экономическом состоянии товаропроизводителей агропромышленного комплекса за предыдущий финансовый год и текущий квартал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11) в случае предоставления субсидии в целях возмещения части затрат, указанных в </w:t>
      </w:r>
      <w:hyperlink w:anchor="P63">
        <w:r w:rsidRPr="00174054">
          <w:rPr>
            <w:rFonts w:ascii="PT Astra Serif" w:hAnsi="PT Astra Serif"/>
            <w:sz w:val="24"/>
            <w:szCs w:val="24"/>
          </w:rPr>
          <w:t>подпункте 1 пункта 4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производитель сельскохозяйственной продукции должен также соответствовать следующим дополнительным требованиям: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а) производитель сельскохозяйственной продукции должен обеспечить прирост производства молока за отчетный финансовый год по отношению к уровню года, предшествующего отчетному финансовому году;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88"/>
      <w:bookmarkEnd w:id="10"/>
      <w:proofErr w:type="gramStart"/>
      <w:r w:rsidRPr="00174054">
        <w:rPr>
          <w:rFonts w:ascii="PT Astra Serif" w:hAnsi="PT Astra Serif"/>
          <w:sz w:val="24"/>
          <w:szCs w:val="24"/>
        </w:rPr>
        <w:t>б) производитель сельскохозяйственной продукции должен иметь на территории Ульяновской области по состоянию на 1-е число месяца его обращения в Министерство за получением субсидии поголовье коров, молочная продуктивность которых должна быть не ниже значения (значений), установленного правовым актом Министерства для соответствующей категории сельскохозяйственных товаропроизводителей, и численность поголовья указанных коров должна быть не ниже значения, установленного правовым актом Министерства;</w:t>
      </w:r>
      <w:proofErr w:type="gramEnd"/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89"/>
      <w:bookmarkEnd w:id="11"/>
      <w:r w:rsidRPr="00174054">
        <w:rPr>
          <w:rFonts w:ascii="PT Astra Serif" w:hAnsi="PT Astra Serif"/>
          <w:sz w:val="24"/>
          <w:szCs w:val="24"/>
        </w:rPr>
        <w:t>в) производитель сельскохозяйственной продукции должен подтвердить производство молока на территории Ульяновской области и его реализацию и (или) отгрузку на собственную переработку за период, установленный правовым актом Министерства;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г) производитель сельскохозяйственной продукции должен подтвердить свои затраты, связанные с производством молока за период, указанный в </w:t>
      </w:r>
      <w:hyperlink w:anchor="P89">
        <w:r w:rsidRPr="00174054">
          <w:rPr>
            <w:rFonts w:ascii="PT Astra Serif" w:hAnsi="PT Astra Serif"/>
            <w:sz w:val="24"/>
            <w:szCs w:val="24"/>
          </w:rPr>
          <w:t>подпункте "в"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настоящего подпункта;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(</w:t>
      </w:r>
      <w:proofErr w:type="spellStart"/>
      <w:r w:rsidRPr="00174054">
        <w:rPr>
          <w:rFonts w:ascii="PT Astra Serif" w:hAnsi="PT Astra Serif"/>
          <w:sz w:val="24"/>
          <w:szCs w:val="24"/>
        </w:rPr>
        <w:t>пп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. "г" введен </w:t>
      </w:r>
      <w:hyperlink r:id="rId41">
        <w:r w:rsidRPr="00174054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(</w:t>
      </w:r>
      <w:proofErr w:type="spellStart"/>
      <w:r w:rsidRPr="00174054">
        <w:rPr>
          <w:rFonts w:ascii="PT Astra Serif" w:hAnsi="PT Astra Serif"/>
          <w:sz w:val="24"/>
          <w:szCs w:val="24"/>
        </w:rPr>
        <w:t>пп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. 11 в ред. </w:t>
      </w:r>
      <w:hyperlink r:id="rId42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lastRenderedPageBreak/>
        <w:t xml:space="preserve">12) в случае предоставления субсидии в целях возмещения части затрат, указанных в </w:t>
      </w:r>
      <w:hyperlink w:anchor="P65">
        <w:r w:rsidRPr="00174054">
          <w:rPr>
            <w:rFonts w:ascii="PT Astra Serif" w:hAnsi="PT Astra Serif"/>
            <w:sz w:val="24"/>
            <w:szCs w:val="24"/>
          </w:rPr>
          <w:t>подпункте 2 пункта 4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производитель сельскохозяйственной продукции должен также соответствовать следующим дополнительным требованиям: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а) в случае осуществления закладки и (или) ухода за многолетними насаждениями (до вступления в товарное плодоношение, но не более 3 лет с момента закладки для садов интенсивного типа):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43">
        <w:r w:rsidRPr="00174054">
          <w:rPr>
            <w:rFonts w:ascii="PT Astra Serif" w:hAnsi="PT Astra Serif"/>
            <w:sz w:val="24"/>
            <w:szCs w:val="24"/>
          </w:rPr>
          <w:t>N 715-П</w:t>
        </w:r>
      </w:hyperlink>
      <w:r w:rsidRPr="00174054">
        <w:rPr>
          <w:rFonts w:ascii="PT Astra Serif" w:hAnsi="PT Astra Serif"/>
          <w:sz w:val="24"/>
          <w:szCs w:val="24"/>
        </w:rPr>
        <w:t xml:space="preserve">, от 02.06.2021 </w:t>
      </w:r>
      <w:hyperlink r:id="rId44">
        <w:r w:rsidRPr="00174054">
          <w:rPr>
            <w:rFonts w:ascii="PT Astra Serif" w:hAnsi="PT Astra Serif"/>
            <w:sz w:val="24"/>
            <w:szCs w:val="24"/>
          </w:rPr>
          <w:t>N 216-П</w:t>
        </w:r>
      </w:hyperlink>
      <w:r w:rsidRPr="00174054">
        <w:rPr>
          <w:rFonts w:ascii="PT Astra Serif" w:hAnsi="PT Astra Serif"/>
          <w:sz w:val="24"/>
          <w:szCs w:val="24"/>
        </w:rPr>
        <w:t>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 xml:space="preserve">производитель сельскохозяйственной продукции должен иметь проект закладки многолетних насаждений в текущем финансовом году и (или) проект закладки многолетних насаждений в отчетном финансовом году в случае </w:t>
      </w:r>
      <w:proofErr w:type="spellStart"/>
      <w:r w:rsidRPr="00174054">
        <w:rPr>
          <w:rFonts w:ascii="PT Astra Serif" w:hAnsi="PT Astra Serif"/>
          <w:sz w:val="24"/>
          <w:szCs w:val="24"/>
        </w:rPr>
        <w:t>непредоставления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 в отчетном финансовом году субсидии в целях возмещения части затрат, осуществленных в отчетном финансовом году (данное требование распространяется на производителей сельскохозяйственной продукции, которые осуществили затраты, связанные с закладкой многолетних насаждений);</w:t>
      </w:r>
      <w:proofErr w:type="gramEnd"/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(в ред. </w:t>
      </w:r>
      <w:hyperlink r:id="rId45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 xml:space="preserve">производитель сельскохозяйственной продукции должен иметь проект закладки многолетних насаждений, уход за которыми осуществлен в текущем финансовом году и (или) в отчетном финансовом году в случае </w:t>
      </w:r>
      <w:proofErr w:type="spellStart"/>
      <w:r w:rsidRPr="00174054">
        <w:rPr>
          <w:rFonts w:ascii="PT Astra Serif" w:hAnsi="PT Astra Serif"/>
          <w:sz w:val="24"/>
          <w:szCs w:val="24"/>
        </w:rPr>
        <w:t>непредоставления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 в отчетном финансовом году субсидии в целях возмещения части затрат, осуществленных в отчетном финансовом году (данное требование распространяется на производителей сельскохозяйственной продукции, которые осуществили затраты, связанные с уходом за многолетними насаждениями);</w:t>
      </w:r>
      <w:proofErr w:type="gramEnd"/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(в ред. </w:t>
      </w:r>
      <w:hyperlink r:id="rId46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>производитель сельскохозяйственной продукции должен осуществить закладку многолетних плодовых и (или) ягодных насаждений, и (или) садов интенсивного типа (не менее 800 деревьев на 1 гектар), и (или) плодовых и (или) ягодных питомников площадью не менее 1 гектара в год каждого вида насаждения (данное требование распространяется на производителей сельскохозяйственной продукции, которые осуществили затраты, связанные с закладкой многолетних насаждений);</w:t>
      </w:r>
      <w:proofErr w:type="gramEnd"/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101"/>
      <w:bookmarkEnd w:id="12"/>
      <w:r w:rsidRPr="00174054">
        <w:rPr>
          <w:rFonts w:ascii="PT Astra Serif" w:hAnsi="PT Astra Serif"/>
          <w:sz w:val="24"/>
          <w:szCs w:val="24"/>
        </w:rPr>
        <w:t xml:space="preserve">производитель сельскохозяйственной продукции должен использовать для закладки многолетних насаждений посадочный материал, сорта или гибриды которого внесены в Государственный реестр селекционных достижений, а также при условии, что сортовые качества такого посадочного материала соответствуют требованиям ГОСТ </w:t>
      </w:r>
      <w:proofErr w:type="gramStart"/>
      <w:r w:rsidRPr="00174054">
        <w:rPr>
          <w:rFonts w:ascii="PT Astra Serif" w:hAnsi="PT Astra Serif"/>
          <w:sz w:val="24"/>
          <w:szCs w:val="24"/>
        </w:rPr>
        <w:t>Р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53135-2008 (данное требование распространяется на производителей сельскохозяйственной продукции, которые осуществили затраты, связанные с закладкой многолетних насаждений);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(в ред. </w:t>
      </w:r>
      <w:hyperlink r:id="rId47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06.12.2022 N 720-П)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>производитель сельскохозяйственной продукции должен подтвердить состав и размер затрат, связанных с закладкой и уходом за многолетними плодовыми и (или) ягодными насаждениями, и (или) садами интенсивного типа, и (или) плодовыми и (или) ягодными питомниками, в том числе с установкой шпалеры и (или) противоградовой сетки (включая стоимость шпалеры и (или) стоимость противоградовой сетки), произведенных им в текущем финансовом году, а также в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74054">
        <w:rPr>
          <w:rFonts w:ascii="PT Astra Serif" w:hAnsi="PT Astra Serif"/>
          <w:sz w:val="24"/>
          <w:szCs w:val="24"/>
        </w:rPr>
        <w:t xml:space="preserve">отчетном финансовом году в случае </w:t>
      </w:r>
      <w:proofErr w:type="spellStart"/>
      <w:r w:rsidRPr="00174054">
        <w:rPr>
          <w:rFonts w:ascii="PT Astra Serif" w:hAnsi="PT Astra Serif"/>
          <w:sz w:val="24"/>
          <w:szCs w:val="24"/>
        </w:rPr>
        <w:t>непредоставления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 в отчетном финансовом году субсидии в целях возмещения указанных затрат, осуществленных в отчетном финансовом году;</w:t>
      </w:r>
      <w:proofErr w:type="gramEnd"/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48">
        <w:r w:rsidRPr="00174054">
          <w:rPr>
            <w:rFonts w:ascii="PT Astra Serif" w:hAnsi="PT Astra Serif"/>
            <w:sz w:val="24"/>
            <w:szCs w:val="24"/>
          </w:rPr>
          <w:t>N 715-П</w:t>
        </w:r>
      </w:hyperlink>
      <w:r w:rsidRPr="00174054">
        <w:rPr>
          <w:rFonts w:ascii="PT Astra Serif" w:hAnsi="PT Astra Serif"/>
          <w:sz w:val="24"/>
          <w:szCs w:val="24"/>
        </w:rPr>
        <w:t xml:space="preserve">, от 09.03.2022 </w:t>
      </w:r>
      <w:hyperlink r:id="rId49">
        <w:r w:rsidRPr="00174054">
          <w:rPr>
            <w:rFonts w:ascii="PT Astra Serif" w:hAnsi="PT Astra Serif"/>
            <w:sz w:val="24"/>
            <w:szCs w:val="24"/>
          </w:rPr>
          <w:t>N 111-П</w:t>
        </w:r>
      </w:hyperlink>
      <w:r w:rsidRPr="00174054">
        <w:rPr>
          <w:rFonts w:ascii="PT Astra Serif" w:hAnsi="PT Astra Serif"/>
          <w:sz w:val="24"/>
          <w:szCs w:val="24"/>
        </w:rPr>
        <w:t>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б) в случае раскорчевки выбывших из эксплуатации многолетних насаждений в возрасте 20 лет и более начиная от года закладки: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lastRenderedPageBreak/>
        <w:t>производитель сельскохозяйственной продукции должен иметь на территории Ульяновской области площади выбывших из эксплуатации многолетних насаждений в возрасте 20 лет и более начиная от года закладки;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производитель сельскохозяйственной продукции должен иметь проект закладки многолетних насаждений на раскорчеванной площади в текущем финансовом году и (или) проект закладки многолетних насаждений на раскорчеванной площади в отчетном финансовом году в случае </w:t>
      </w:r>
      <w:proofErr w:type="spellStart"/>
      <w:r w:rsidRPr="00174054">
        <w:rPr>
          <w:rFonts w:ascii="PT Astra Serif" w:hAnsi="PT Astra Serif"/>
          <w:sz w:val="24"/>
          <w:szCs w:val="24"/>
        </w:rPr>
        <w:t>непредоставления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 в отчетном финансовом году субсидии в целях возмещения затрат, осуществленных в отчетном финансовом году;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(в ред. </w:t>
      </w:r>
      <w:hyperlink r:id="rId50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 xml:space="preserve">производитель сельскохозяйственной продукции должен подтвердить состав и размер затрат, связанных с раскорчевкой выбывших из эксплуатации многолетних насаждений в возрасте 20 лет и более начиная от года закладки, произведенных им в текущем финансовом году и (или) в отчетном финансовом году в случае </w:t>
      </w:r>
      <w:proofErr w:type="spellStart"/>
      <w:r w:rsidRPr="00174054">
        <w:rPr>
          <w:rFonts w:ascii="PT Astra Serif" w:hAnsi="PT Astra Serif"/>
          <w:sz w:val="24"/>
          <w:szCs w:val="24"/>
        </w:rPr>
        <w:t>непредоставления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 в отчетном финансовом году субсидии в целях возмещения части указанных затрат, осуществленных в отчетном финансовом году;</w:t>
      </w:r>
      <w:proofErr w:type="gramEnd"/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3" w:name="P110"/>
      <w:bookmarkEnd w:id="13"/>
      <w:r w:rsidRPr="00174054">
        <w:rPr>
          <w:rFonts w:ascii="PT Astra Serif" w:hAnsi="PT Astra Serif"/>
          <w:sz w:val="24"/>
          <w:szCs w:val="24"/>
        </w:rPr>
        <w:t>13) производитель сельскохозяйственной продукции должен принять обязательство о достижении в отчетном финансовом году значения результата предоставления субсидии, предусмотренного соглашением о предоставлении субсидии (данное требование распространяется на производителей сельскохозяйственной продукции, заключивших соглашение о предоставлении субсидии в отчетном финансовом году).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51">
        <w:r w:rsidRPr="00174054">
          <w:rPr>
            <w:rFonts w:ascii="PT Astra Serif" w:hAnsi="PT Astra Serif"/>
            <w:sz w:val="24"/>
            <w:szCs w:val="24"/>
          </w:rPr>
          <w:t>N 715-П</w:t>
        </w:r>
      </w:hyperlink>
      <w:r w:rsidRPr="00174054">
        <w:rPr>
          <w:rFonts w:ascii="PT Astra Serif" w:hAnsi="PT Astra Serif"/>
          <w:sz w:val="24"/>
          <w:szCs w:val="24"/>
        </w:rPr>
        <w:t xml:space="preserve">, от 21.07.2022 </w:t>
      </w:r>
      <w:hyperlink r:id="rId52">
        <w:r w:rsidRPr="00174054">
          <w:rPr>
            <w:rFonts w:ascii="PT Astra Serif" w:hAnsi="PT Astra Serif"/>
            <w:sz w:val="24"/>
            <w:szCs w:val="24"/>
          </w:rPr>
          <w:t>N 418-П</w:t>
        </w:r>
      </w:hyperlink>
      <w:r w:rsidRPr="00174054">
        <w:rPr>
          <w:rFonts w:ascii="PT Astra Serif" w:hAnsi="PT Astra Serif"/>
          <w:sz w:val="24"/>
          <w:szCs w:val="24"/>
        </w:rPr>
        <w:t>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4" w:name="P112"/>
      <w:bookmarkEnd w:id="14"/>
      <w:r w:rsidRPr="00174054">
        <w:rPr>
          <w:rFonts w:ascii="PT Astra Serif" w:hAnsi="PT Astra Serif"/>
          <w:sz w:val="24"/>
          <w:szCs w:val="24"/>
        </w:rPr>
        <w:t xml:space="preserve">8. Утратил силу. - </w:t>
      </w:r>
      <w:hyperlink r:id="rId53">
        <w:r w:rsidRPr="00174054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715-П.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5" w:name="P113"/>
      <w:bookmarkEnd w:id="15"/>
      <w:r w:rsidRPr="00174054">
        <w:rPr>
          <w:rFonts w:ascii="PT Astra Serif" w:hAnsi="PT Astra Serif"/>
          <w:sz w:val="24"/>
          <w:szCs w:val="24"/>
        </w:rPr>
        <w:t>9. Министерство своими правовыми актами утверждает следующие размеры ставок субсидий, необходимых для расчета размеров предоставляемых субсидий: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1) размеры ставок субсидий в целях возмещения части затрат, предусмотренных </w:t>
      </w:r>
      <w:hyperlink w:anchor="P63">
        <w:r w:rsidRPr="00174054">
          <w:rPr>
            <w:rFonts w:ascii="PT Astra Serif" w:hAnsi="PT Astra Serif"/>
            <w:sz w:val="24"/>
            <w:szCs w:val="24"/>
          </w:rPr>
          <w:t>подпунктом 1 пункта 4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устанавливаются из расчета на 1 тонну реализованного и (или) отгруженного на собственную переработку молока в зависимости от значения (значений) молочной продуктивности коров, установленного правовым актом Министерства для соответствующей категории сельскохозяйственных товаропроизводителей. Объем предоставляемой субсидии определяется как произведение объема реализованного молока и установленного размера ставки субсидии и не должен превышать фактического объема затрат, связанных с производством молока;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54">
        <w:r w:rsidRPr="00174054">
          <w:rPr>
            <w:rFonts w:ascii="PT Astra Serif" w:hAnsi="PT Astra Serif"/>
            <w:sz w:val="24"/>
            <w:szCs w:val="24"/>
          </w:rPr>
          <w:t>N 715-П</w:t>
        </w:r>
      </w:hyperlink>
      <w:r w:rsidRPr="00174054">
        <w:rPr>
          <w:rFonts w:ascii="PT Astra Serif" w:hAnsi="PT Astra Serif"/>
          <w:sz w:val="24"/>
          <w:szCs w:val="24"/>
        </w:rPr>
        <w:t xml:space="preserve">, от 09.03.2022 </w:t>
      </w:r>
      <w:hyperlink r:id="rId55">
        <w:r w:rsidRPr="00174054">
          <w:rPr>
            <w:rFonts w:ascii="PT Astra Serif" w:hAnsi="PT Astra Serif"/>
            <w:sz w:val="24"/>
            <w:szCs w:val="24"/>
          </w:rPr>
          <w:t>N 111-П</w:t>
        </w:r>
      </w:hyperlink>
      <w:r w:rsidRPr="00174054">
        <w:rPr>
          <w:rFonts w:ascii="PT Astra Serif" w:hAnsi="PT Astra Serif"/>
          <w:sz w:val="24"/>
          <w:szCs w:val="24"/>
        </w:rPr>
        <w:t xml:space="preserve">, от 21.12.2022 </w:t>
      </w:r>
      <w:hyperlink r:id="rId56">
        <w:r w:rsidRPr="00174054">
          <w:rPr>
            <w:rFonts w:ascii="PT Astra Serif" w:hAnsi="PT Astra Serif"/>
            <w:sz w:val="24"/>
            <w:szCs w:val="24"/>
          </w:rPr>
          <w:t>N 775-П</w:t>
        </w:r>
      </w:hyperlink>
      <w:r w:rsidRPr="00174054">
        <w:rPr>
          <w:rFonts w:ascii="PT Astra Serif" w:hAnsi="PT Astra Serif"/>
          <w:sz w:val="24"/>
          <w:szCs w:val="24"/>
        </w:rPr>
        <w:t>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2) размеры ставок субсидий в целях возмещения части затрат, предусмотренных </w:t>
      </w:r>
      <w:hyperlink w:anchor="P65">
        <w:r w:rsidRPr="00174054">
          <w:rPr>
            <w:rFonts w:ascii="PT Astra Serif" w:hAnsi="PT Astra Serif"/>
            <w:sz w:val="24"/>
            <w:szCs w:val="24"/>
          </w:rPr>
          <w:t>подпунктом 2 пункта 4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устанавливаются из расчета на 1 гектар площади закладки и (или) ухода за многолетними насаждениями и (или) раскорчеванной площади выбывших из эксплуатации указанных многолетних насаждений, расположенных на территории Ульяновской области. </w:t>
      </w:r>
      <w:proofErr w:type="gramStart"/>
      <w:r w:rsidRPr="00174054">
        <w:rPr>
          <w:rFonts w:ascii="PT Astra Serif" w:hAnsi="PT Astra Serif"/>
          <w:sz w:val="24"/>
          <w:szCs w:val="24"/>
        </w:rPr>
        <w:t>При этом при расчете ставок субсидий на 1 гектар площади закладки многолетних насаждений применяются повышающие коэффициенты: для садов интенсивного типа с плотностью посадки свыше 1250 растений на 1 гектар - не менее 1,4, свыше 2500 растений на 1 гектар - не менее 1,7, свыше 3500 растений на 1 гектар - не менее 3, для плодовых питомников - не менее 3, для маточных насаждений, заложенных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базисными растениями, - не менее 4, для ягодных кустарниковых насаждений - не менее 1,1, для ягодных кустарниковых насаждений с установкой шпалерных конструкций - не менее </w:t>
      </w:r>
      <w:r w:rsidRPr="00174054">
        <w:rPr>
          <w:rFonts w:ascii="PT Astra Serif" w:hAnsi="PT Astra Serif"/>
          <w:sz w:val="24"/>
          <w:szCs w:val="24"/>
        </w:rPr>
        <w:lastRenderedPageBreak/>
        <w:t xml:space="preserve">1,4. Значения коэффициентов и порядок их применения устанавливаются правовым актом Министерства. Объем предоставляемой субсидии определяется как произведение площади закладки и (или) ухода за многолетними насаждениями и (или) площади выбывших из эксплуатации многолетних насаждений в возрасте 20 лет и более от года закладки, расположенных на территории Ульяновской области, и соответствующего установленного размера ставки субсидии. </w:t>
      </w:r>
      <w:proofErr w:type="gramStart"/>
      <w:r w:rsidRPr="00174054">
        <w:rPr>
          <w:rFonts w:ascii="PT Astra Serif" w:hAnsi="PT Astra Serif"/>
          <w:sz w:val="24"/>
          <w:szCs w:val="24"/>
        </w:rPr>
        <w:t>При этом объем предоставляемой субсидии не должен превышать 50 процентов фактического объема затрат, связанных с закладкой или уходом за многолетними насаждениями или раскорчевкой выбывших из эксплуатации многолетних насаждений в возрасте 20 лет и более от года закладки, произведенных производителем сельскохозяйственной продукции в текущем финансовым году, и 30 процентов объема указанных затрат, произведенных им в отчетном финансовом году.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Субсидия предоставляется без учета объема транспортных расходов.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09.12.2020 </w:t>
      </w:r>
      <w:hyperlink r:id="rId57">
        <w:r w:rsidRPr="00174054">
          <w:rPr>
            <w:rFonts w:ascii="PT Astra Serif" w:hAnsi="PT Astra Serif"/>
            <w:sz w:val="24"/>
            <w:szCs w:val="24"/>
          </w:rPr>
          <w:t>N 715-П</w:t>
        </w:r>
      </w:hyperlink>
      <w:r w:rsidRPr="00174054">
        <w:rPr>
          <w:rFonts w:ascii="PT Astra Serif" w:hAnsi="PT Astra Serif"/>
          <w:sz w:val="24"/>
          <w:szCs w:val="24"/>
        </w:rPr>
        <w:t xml:space="preserve">, от 02.06.2021 </w:t>
      </w:r>
      <w:hyperlink r:id="rId58">
        <w:r w:rsidRPr="00174054">
          <w:rPr>
            <w:rFonts w:ascii="PT Astra Serif" w:hAnsi="PT Astra Serif"/>
            <w:sz w:val="24"/>
            <w:szCs w:val="24"/>
          </w:rPr>
          <w:t>N 216-П</w:t>
        </w:r>
      </w:hyperlink>
      <w:r w:rsidRPr="00174054">
        <w:rPr>
          <w:rFonts w:ascii="PT Astra Serif" w:hAnsi="PT Astra Serif"/>
          <w:sz w:val="24"/>
          <w:szCs w:val="24"/>
        </w:rPr>
        <w:t xml:space="preserve">, от 09.03.2022 </w:t>
      </w:r>
      <w:hyperlink r:id="rId59">
        <w:r w:rsidRPr="00174054">
          <w:rPr>
            <w:rFonts w:ascii="PT Astra Serif" w:hAnsi="PT Astra Serif"/>
            <w:sz w:val="24"/>
            <w:szCs w:val="24"/>
          </w:rPr>
          <w:t>N 111-П</w:t>
        </w:r>
      </w:hyperlink>
      <w:r w:rsidRPr="00174054">
        <w:rPr>
          <w:rFonts w:ascii="PT Astra Serif" w:hAnsi="PT Astra Serif"/>
          <w:sz w:val="24"/>
          <w:szCs w:val="24"/>
        </w:rPr>
        <w:t>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6" w:name="P118"/>
      <w:bookmarkEnd w:id="16"/>
      <w:r w:rsidRPr="00174054">
        <w:rPr>
          <w:rFonts w:ascii="PT Astra Serif" w:hAnsi="PT Astra Serif"/>
          <w:sz w:val="24"/>
          <w:szCs w:val="24"/>
        </w:rPr>
        <w:t xml:space="preserve">10. Объемы субсидий, определяемые в порядке, предусмотренном </w:t>
      </w:r>
      <w:hyperlink w:anchor="P113">
        <w:r w:rsidRPr="00174054">
          <w:rPr>
            <w:rFonts w:ascii="PT Astra Serif" w:hAnsi="PT Astra Serif"/>
            <w:sz w:val="24"/>
            <w:szCs w:val="24"/>
          </w:rPr>
          <w:t>пунктом 9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рассчитываются производителями сельскохозяйственной продукции с учетом следующих условий: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7" w:name="P119"/>
      <w:bookmarkEnd w:id="17"/>
      <w:proofErr w:type="gramStart"/>
      <w:r w:rsidRPr="00174054">
        <w:rPr>
          <w:rFonts w:ascii="PT Astra Serif" w:hAnsi="PT Astra Serif"/>
          <w:sz w:val="24"/>
          <w:szCs w:val="24"/>
        </w:rPr>
        <w:t>1) в случае достижения производителем сельскохозяйственной продукции в отчетном финансовом году значения результата предоставления субсидии, предусмотренного соглашением о предоставлении субсидии, к соответствующему утвержденному размеру ставки субсидии применяется коэффициент в размере, равном отношению фактического значения такого результата за отчетный год к его плановому значению, но не выше 1,2 (данное условие распространяется на производителей сельскохозяйственной продукции, заключивших соглашение о предоставлении субсидии в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74054">
        <w:rPr>
          <w:rFonts w:ascii="PT Astra Serif" w:hAnsi="PT Astra Serif"/>
          <w:sz w:val="24"/>
          <w:szCs w:val="24"/>
        </w:rPr>
        <w:t>отчетном финансовом году);</w:t>
      </w:r>
      <w:proofErr w:type="gramEnd"/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 xml:space="preserve">2) в случае </w:t>
      </w:r>
      <w:proofErr w:type="spellStart"/>
      <w:r w:rsidRPr="00174054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 производителем сельскохозяйственной продукции в отчетном финансовом году значения результата предоставления субсидии, предусмотренного соглашением о предоставлении субсидии, к соответствующему утвержденному размеру ставки субсидии применяется коэффициент в размере, равном отношению фактического значения такого результата за отчетный год к его плановому значению (данное условие распространяется на производителей сельскохозяйственной продукции, заключивших соглашение о предоставлении субсидии в отчетном финансовом году);</w:t>
      </w:r>
      <w:proofErr w:type="gramEnd"/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3) в случае использования производителем сельскохозяйственной продукции посадочного материала для закладки многолетних насаждений, которые в полном объеме не соответствует требованиям, установленным </w:t>
      </w:r>
      <w:hyperlink w:anchor="P101">
        <w:r w:rsidRPr="00174054">
          <w:rPr>
            <w:rFonts w:ascii="PT Astra Serif" w:hAnsi="PT Astra Serif"/>
            <w:sz w:val="24"/>
            <w:szCs w:val="24"/>
          </w:rPr>
          <w:t>абзацем пятым подпункта "а" подпункта 12 пункта 7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к ставке применяется коэффициент 0,9;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8" w:name="P122"/>
      <w:bookmarkEnd w:id="18"/>
      <w:r w:rsidRPr="00174054">
        <w:rPr>
          <w:rFonts w:ascii="PT Astra Serif" w:hAnsi="PT Astra Serif"/>
          <w:sz w:val="24"/>
          <w:szCs w:val="24"/>
        </w:rPr>
        <w:t xml:space="preserve">4) в случае достижения молочной продуктивности коров выше значения (значений), установленного Министерством в соответствии с </w:t>
      </w:r>
      <w:hyperlink w:anchor="P88">
        <w:r w:rsidRPr="00174054">
          <w:rPr>
            <w:rFonts w:ascii="PT Astra Serif" w:hAnsi="PT Astra Serif"/>
            <w:sz w:val="24"/>
            <w:szCs w:val="24"/>
          </w:rPr>
          <w:t>подпунктом "б" подпункта 11 пункта 7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применяется коэффициент в размере, равном отношению фактического значения за отчетный год к установленному значению, но не более 1,2.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(п. 10 в ред. </w:t>
      </w:r>
      <w:hyperlink r:id="rId60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9" w:name="P124"/>
      <w:bookmarkEnd w:id="19"/>
      <w:r w:rsidRPr="00174054">
        <w:rPr>
          <w:rFonts w:ascii="PT Astra Serif" w:hAnsi="PT Astra Serif"/>
          <w:sz w:val="24"/>
          <w:szCs w:val="24"/>
        </w:rPr>
        <w:t xml:space="preserve">11. Для получения субсидии в целях возмещения части затрат, указанных в </w:t>
      </w:r>
      <w:hyperlink w:anchor="P63">
        <w:r w:rsidRPr="00174054">
          <w:rPr>
            <w:rFonts w:ascii="PT Astra Serif" w:hAnsi="PT Astra Serif"/>
            <w:sz w:val="24"/>
            <w:szCs w:val="24"/>
          </w:rPr>
          <w:t>подпункте 1 пункта 4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производитель сельскохозяйственной продукции (далее - заявитель) представляет в Министерство: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(в ред. </w:t>
      </w:r>
      <w:hyperlink r:id="rId61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1) заявление о предоставлении субсидии, составленное по форме, утвержденной правовым актом Министерства (далее - заявление);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lastRenderedPageBreak/>
        <w:t>2) справку-расчет объема субсидии, составленную по форме, утвержденной правовым актом Министерства, содержащую значения показателей численности поголовья коров в отчетном финансовом году и году, предшествующем отчетному финансовому году, сведения об объемах производства молока, объемах реализованного и (или) отгруженного на собственную переработку молока за период, определенный Министерством, к которой прилагается один из следующих документов:</w:t>
      </w:r>
      <w:proofErr w:type="gramEnd"/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а) копия заполненной формы федерального статистического наблюдения N 24-СХ "Сведения о состоянии животноводства" за отчетный финансовый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174054">
        <w:rPr>
          <w:rFonts w:ascii="PT Astra Serif" w:hAnsi="PT Astra Serif"/>
          <w:sz w:val="24"/>
          <w:szCs w:val="24"/>
        </w:rPr>
        <w:t>и о ее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принятии, заверенная заявителем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>б) копия заполненной формы федерального статистического наблюдения N 3-фермер "Сведения о производстве продукции животноводства и поголовье скота" за отчетный финансовый год и год, предшествующий отчетному финансовому году, с отметкой территориального органа Федеральной службы государственной статистики по Ульяновской области о ее принятии, заверенная заявителем (представляется заявителем - юридическим лицом, являющимся субъектом малого предпринимательства или крестьянским (фермерским) хозяйством, либо заявителем - индивидуальным предпринимателем);</w:t>
      </w:r>
      <w:proofErr w:type="gramEnd"/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2.1) справку о затратах, связанных с производством молока, составленную по форме, утвержденной правовым актом Министерства, содержащую сведения о составе и размере затрат за период, указанный в </w:t>
      </w:r>
      <w:hyperlink w:anchor="P89">
        <w:r w:rsidRPr="00174054">
          <w:rPr>
            <w:rFonts w:ascii="PT Astra Serif" w:hAnsi="PT Astra Serif"/>
            <w:sz w:val="24"/>
            <w:szCs w:val="24"/>
          </w:rPr>
          <w:t>подпункте "в" подпункта 11 пункта 7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с приложением копий документов, подтверждающих данные сведения;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(</w:t>
      </w:r>
      <w:proofErr w:type="spellStart"/>
      <w:r w:rsidRPr="00174054">
        <w:rPr>
          <w:rFonts w:ascii="PT Astra Serif" w:hAnsi="PT Astra Serif"/>
          <w:sz w:val="24"/>
          <w:szCs w:val="24"/>
        </w:rPr>
        <w:t>пп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. 2.1 </w:t>
      </w:r>
      <w:proofErr w:type="gramStart"/>
      <w:r w:rsidRPr="00174054">
        <w:rPr>
          <w:rFonts w:ascii="PT Astra Serif" w:hAnsi="PT Astra Serif"/>
          <w:sz w:val="24"/>
          <w:szCs w:val="24"/>
        </w:rPr>
        <w:t>введен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</w:t>
      </w:r>
      <w:hyperlink r:id="rId62">
        <w:r w:rsidRPr="00174054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3) справку, содержащую сведения о наличии у заявителя поголовья коров на 1-е число месяца, в котором заявителем представлены документы (копии документов) для получения субсидии, составленную по форме, утвержденной правовым актом Министерства;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4) справку, содержащую сведения о молочной продуктивности коров за отчетный финансовый год и год, предшествующий отчетному финансовому году, составленную по форме, утвержденной правовым актом Министерства (не представляется заявителями, которые начали хозяйственную деятельность по производству молока в отчетном финансовом году);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5)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 из областного бюджета Ульяновской области, составленный по форме, утвержденной правовым актом Министерства, с приложением указанных в реестре копий документов;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>6)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7)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своего нахождения (месту жительства), не ранее 30 календарных дней до даты ее представления в Министерство;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lastRenderedPageBreak/>
        <w:t xml:space="preserve">8) справку о соответствии заявителя требованиям, установленным </w:t>
      </w:r>
      <w:hyperlink w:anchor="P73">
        <w:r w:rsidRPr="00174054">
          <w:rPr>
            <w:rFonts w:ascii="PT Astra Serif" w:hAnsi="PT Astra Serif"/>
            <w:sz w:val="24"/>
            <w:szCs w:val="24"/>
          </w:rPr>
          <w:t>подпунктами 2</w:t>
        </w:r>
      </w:hyperlink>
      <w:r w:rsidRPr="00174054">
        <w:rPr>
          <w:rFonts w:ascii="PT Astra Serif" w:hAnsi="PT Astra Serif"/>
          <w:sz w:val="24"/>
          <w:szCs w:val="24"/>
        </w:rPr>
        <w:t xml:space="preserve"> - </w:t>
      </w:r>
      <w:hyperlink w:anchor="P81">
        <w:r w:rsidRPr="00174054">
          <w:rPr>
            <w:rFonts w:ascii="PT Astra Serif" w:hAnsi="PT Astra Serif"/>
            <w:sz w:val="24"/>
            <w:szCs w:val="24"/>
          </w:rPr>
          <w:t>7 пункта 7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лицом, исполняющим функции единоличного исполнительного органа заявителя - юридического лица, или заявителем - индивидуальным предпринимателем соответственно;</w:t>
      </w:r>
      <w:proofErr w:type="gramEnd"/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>9)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(в ред. </w:t>
      </w:r>
      <w:hyperlink r:id="rId63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10) документ, подтверждающий согласие на обработку персональных данных (представляется заявителем - индивидуальным предпринимателем).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(п. 11 в ред. </w:t>
      </w:r>
      <w:hyperlink r:id="rId64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0" w:name="P142"/>
      <w:bookmarkEnd w:id="20"/>
      <w:r w:rsidRPr="00174054">
        <w:rPr>
          <w:rFonts w:ascii="PT Astra Serif" w:hAnsi="PT Astra Serif"/>
          <w:sz w:val="24"/>
          <w:szCs w:val="24"/>
        </w:rPr>
        <w:t xml:space="preserve">12. Для получения субсидии в целях возмещения части затрат, указанных в </w:t>
      </w:r>
      <w:hyperlink w:anchor="P65">
        <w:r w:rsidRPr="00174054">
          <w:rPr>
            <w:rFonts w:ascii="PT Astra Serif" w:hAnsi="PT Astra Serif"/>
            <w:sz w:val="24"/>
            <w:szCs w:val="24"/>
          </w:rPr>
          <w:t>подпункте 2 пункта 4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заявитель представляет в Министерство следующие документы (копии документов):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1) заявление;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>2)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3)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своего нахождения (месту жительства), не ранее 30 календарных дней до дня ее представления в Министерство;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(в ред. </w:t>
      </w:r>
      <w:hyperlink r:id="rId65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4) справку о соответствии заявителя требованиям, установленным </w:t>
      </w:r>
      <w:hyperlink w:anchor="P73">
        <w:r w:rsidRPr="00174054">
          <w:rPr>
            <w:rFonts w:ascii="PT Astra Serif" w:hAnsi="PT Astra Serif"/>
            <w:sz w:val="24"/>
            <w:szCs w:val="24"/>
          </w:rPr>
          <w:t>подпунктами 2</w:t>
        </w:r>
      </w:hyperlink>
      <w:r w:rsidRPr="00174054">
        <w:rPr>
          <w:rFonts w:ascii="PT Astra Serif" w:hAnsi="PT Astra Serif"/>
          <w:sz w:val="24"/>
          <w:szCs w:val="24"/>
        </w:rPr>
        <w:t xml:space="preserve"> - </w:t>
      </w:r>
      <w:hyperlink w:anchor="P81">
        <w:r w:rsidRPr="00174054">
          <w:rPr>
            <w:rFonts w:ascii="PT Astra Serif" w:hAnsi="PT Astra Serif"/>
            <w:sz w:val="24"/>
            <w:szCs w:val="24"/>
          </w:rPr>
          <w:t>7 пункта 7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>4.1)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(</w:t>
      </w:r>
      <w:proofErr w:type="spellStart"/>
      <w:r w:rsidRPr="00174054">
        <w:rPr>
          <w:rFonts w:ascii="PT Astra Serif" w:hAnsi="PT Astra Serif"/>
          <w:sz w:val="24"/>
          <w:szCs w:val="24"/>
        </w:rPr>
        <w:t>пп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. 4.1 </w:t>
      </w:r>
      <w:proofErr w:type="gramStart"/>
      <w:r w:rsidRPr="00174054">
        <w:rPr>
          <w:rFonts w:ascii="PT Astra Serif" w:hAnsi="PT Astra Serif"/>
          <w:sz w:val="24"/>
          <w:szCs w:val="24"/>
        </w:rPr>
        <w:t>введен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</w:t>
      </w:r>
      <w:hyperlink r:id="rId66">
        <w:r w:rsidRPr="00174054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67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5) документ, подтверждающий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6) в случае осуществления закладки и (или) ухода за многолетними насаждениями (до </w:t>
      </w:r>
      <w:r w:rsidRPr="00174054">
        <w:rPr>
          <w:rFonts w:ascii="PT Astra Serif" w:hAnsi="PT Astra Serif"/>
          <w:sz w:val="24"/>
          <w:szCs w:val="24"/>
        </w:rPr>
        <w:lastRenderedPageBreak/>
        <w:t>вступления в товарное плодоношение, но не более 3 лет с момента закладки для садов интенсивного типа) заявитель дополнительно представляет следующие документы (копии документов):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(в ред. </w:t>
      </w:r>
      <w:hyperlink r:id="rId68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02.06.2021 N 216-П)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а) справку-расчет размера субсидии, составленную по форме, утвержденной правовым актом Министерства;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б) утратил силу. - </w:t>
      </w:r>
      <w:hyperlink r:id="rId69">
        <w:r w:rsidRPr="00174054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в) копию проекта закладки многолетних насаждений в текущем финансовом году и (или) копию проекта закладки многолетних насаждений в отчетном финансовом году в случае </w:t>
      </w:r>
      <w:proofErr w:type="spellStart"/>
      <w:r w:rsidRPr="00174054">
        <w:rPr>
          <w:rFonts w:ascii="PT Astra Serif" w:hAnsi="PT Astra Serif"/>
          <w:sz w:val="24"/>
          <w:szCs w:val="24"/>
        </w:rPr>
        <w:t>непредоставления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 в отчетном финансовом году субсидии в целях возмещения части затрат, осуществленных в отчетном финансовом году, заверенную заявителем;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>г) копии договоров купли-продажи (поставки) посадочного материала, и (или) шпалеры, и (или) противоградовой сетки, копии счетов-фактур (если продавец является налогоплательщиком налога на добавленную стоимость) или копии товарных накладных, копии платежных поручений, в том числе подтверждающих предварительную оплату, заверенные заявителем (представляются заявителем в случае приобретения посадочного материала, и (или) шпалеры, и (или) противоградовой сетки для закладки многолетних насаждений);</w:t>
      </w:r>
      <w:proofErr w:type="gramEnd"/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(</w:t>
      </w:r>
      <w:proofErr w:type="spellStart"/>
      <w:r w:rsidRPr="00174054">
        <w:rPr>
          <w:rFonts w:ascii="PT Astra Serif" w:hAnsi="PT Astra Serif"/>
          <w:sz w:val="24"/>
          <w:szCs w:val="24"/>
        </w:rPr>
        <w:t>пп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. "г" в ред. </w:t>
      </w:r>
      <w:hyperlink r:id="rId70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174054">
        <w:rPr>
          <w:rFonts w:ascii="PT Astra Serif" w:hAnsi="PT Astra Serif"/>
          <w:sz w:val="24"/>
          <w:szCs w:val="24"/>
        </w:rPr>
        <w:t>д</w:t>
      </w:r>
      <w:proofErr w:type="spellEnd"/>
      <w:r w:rsidRPr="00174054">
        <w:rPr>
          <w:rFonts w:ascii="PT Astra Serif" w:hAnsi="PT Astra Serif"/>
          <w:sz w:val="24"/>
          <w:szCs w:val="24"/>
        </w:rPr>
        <w:t>) копии сертификатов соответствия, удостоверяющих качество посадочного материала и подтверждающих его соответствие требованиям государственных и отраслевых стандартов, заверенные заявителем (представляются заявителем в случае закладки многолетних насаждений);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(в ред. </w:t>
      </w:r>
      <w:hyperlink r:id="rId71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е) акт о приемке выполненных работ, составленный по форме, утвержденной правовым актом Министерства;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ж) калькуляцию затрат, связанных с закладкой и (или) уходом за многолетними насаждениями,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174054">
        <w:rPr>
          <w:rFonts w:ascii="PT Astra Serif" w:hAnsi="PT Astra Serif"/>
          <w:sz w:val="24"/>
          <w:szCs w:val="24"/>
        </w:rPr>
        <w:t>з</w:t>
      </w:r>
      <w:proofErr w:type="spellEnd"/>
      <w:r w:rsidRPr="00174054">
        <w:rPr>
          <w:rFonts w:ascii="PT Astra Serif" w:hAnsi="PT Astra Serif"/>
          <w:sz w:val="24"/>
          <w:szCs w:val="24"/>
        </w:rPr>
        <w:t>) реестр документов, подтверждающих состав и размер произведенных заявителем затрат, связанных с закладкой и (или) уходом за многолетними насаждениями, составленный по форме, утвержденной правовым актом Министерства, с приложением указанных в реестре копий документов;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(в ред. </w:t>
      </w:r>
      <w:hyperlink r:id="rId72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7) в случае раскорчевки выбывших из эксплуатации многолетних насаждений в возрасте 20 лет и более начиная от года </w:t>
      </w:r>
      <w:proofErr w:type="gramStart"/>
      <w:r w:rsidRPr="00174054">
        <w:rPr>
          <w:rFonts w:ascii="PT Astra Serif" w:hAnsi="PT Astra Serif"/>
          <w:sz w:val="24"/>
          <w:szCs w:val="24"/>
        </w:rPr>
        <w:t>закладки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заявитель дополнительно представляет следующие документы (копии документов):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а) справку-расчет размера субсидии, составленную по форме, утвержденной правовым актом Министерства;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б) справку о наличии у заявителя на начало текущего финансового года на территории Ульяновской области площадей выбывших из эксплуатации многолетних насаждений в возрасте 20 лет и более от года закладки, составленную по форме, утвержденной правовым </w:t>
      </w:r>
      <w:r w:rsidRPr="00174054">
        <w:rPr>
          <w:rFonts w:ascii="PT Astra Serif" w:hAnsi="PT Astra Serif"/>
          <w:sz w:val="24"/>
          <w:szCs w:val="24"/>
        </w:rPr>
        <w:lastRenderedPageBreak/>
        <w:t>актом Министерства;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в) копию проекта закладки многолетних насаждений на раскорчеванной площади в текущем финансовом году и (или) копию проекта закладки многолетних насаждений на раскорчеванной площади в отчетном финансовом году в случае </w:t>
      </w:r>
      <w:proofErr w:type="spellStart"/>
      <w:r w:rsidRPr="00174054">
        <w:rPr>
          <w:rFonts w:ascii="PT Astra Serif" w:hAnsi="PT Astra Serif"/>
          <w:sz w:val="24"/>
          <w:szCs w:val="24"/>
        </w:rPr>
        <w:t>непредоставления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 в отчетном финансовом году субсидии в целях возмещения части затрат, осуществленных в отчетном финансовом году, заверенную заявителем;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(в ред. </w:t>
      </w:r>
      <w:hyperlink r:id="rId73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г) акт о приемке выполненных работ, составленный по форме, утвержденной правовым актом Министерства;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174054">
        <w:rPr>
          <w:rFonts w:ascii="PT Astra Serif" w:hAnsi="PT Astra Serif"/>
          <w:sz w:val="24"/>
          <w:szCs w:val="24"/>
        </w:rPr>
        <w:t>д</w:t>
      </w:r>
      <w:proofErr w:type="spellEnd"/>
      <w:r w:rsidRPr="00174054">
        <w:rPr>
          <w:rFonts w:ascii="PT Astra Serif" w:hAnsi="PT Astra Serif"/>
          <w:sz w:val="24"/>
          <w:szCs w:val="24"/>
        </w:rPr>
        <w:t>) калькуляцию затрат, связанных с раскорчевкой выбывших из эксплуатации многолетних насаждений в возрасте 20 лет и более начиная от года закладки,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е) реестр документов, подтверждающих состав и размер произведенных заявителем затрат, связанных с раскорчевкой выбывших из эксплуатации многолетних насаждений в возрасте 20 лет и более от года закладки, составленный по форме, утвержденной правовым актом Министерства, с приложением указанных в реестре копий документов.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(в ред. </w:t>
      </w:r>
      <w:hyperlink r:id="rId74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1" w:name="P173"/>
      <w:bookmarkEnd w:id="21"/>
      <w:r w:rsidRPr="00174054">
        <w:rPr>
          <w:rFonts w:ascii="PT Astra Serif" w:hAnsi="PT Astra Serif"/>
          <w:sz w:val="24"/>
          <w:szCs w:val="24"/>
        </w:rPr>
        <w:t xml:space="preserve">13. Министерство принимает документы (копии документов), указанные в </w:t>
      </w:r>
      <w:hyperlink w:anchor="P124">
        <w:r w:rsidRPr="00174054">
          <w:rPr>
            <w:rFonts w:ascii="PT Astra Serif" w:hAnsi="PT Astra Serif"/>
            <w:sz w:val="24"/>
            <w:szCs w:val="24"/>
          </w:rPr>
          <w:t>пунктах 11</w:t>
        </w:r>
      </w:hyperlink>
      <w:r w:rsidRPr="00174054">
        <w:rPr>
          <w:rFonts w:ascii="PT Astra Serif" w:hAnsi="PT Astra Serif"/>
          <w:sz w:val="24"/>
          <w:szCs w:val="24"/>
        </w:rPr>
        <w:t xml:space="preserve"> и </w:t>
      </w:r>
      <w:hyperlink w:anchor="P142">
        <w:r w:rsidRPr="00174054">
          <w:rPr>
            <w:rFonts w:ascii="PT Astra Serif" w:hAnsi="PT Astra Serif"/>
            <w:sz w:val="24"/>
            <w:szCs w:val="24"/>
          </w:rPr>
          <w:t>12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 (далее - документы), до 17 декабря текущего года включительно.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(</w:t>
      </w:r>
      <w:proofErr w:type="gramStart"/>
      <w:r w:rsidRPr="00174054">
        <w:rPr>
          <w:rFonts w:ascii="PT Astra Serif" w:hAnsi="PT Astra Serif"/>
          <w:sz w:val="24"/>
          <w:szCs w:val="24"/>
        </w:rPr>
        <w:t>в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ред. </w:t>
      </w:r>
      <w:hyperlink r:id="rId75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14. Министерство регистрирует заявления в день их приема в порядке поступления в соответствующих журналах регистрации, формы которых утверждаются правовыми актами Министерства (далее - журнал регистрации). На заявлении о предоставлении субсидии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2" w:name="P176"/>
      <w:bookmarkEnd w:id="22"/>
      <w:r w:rsidRPr="00174054">
        <w:rPr>
          <w:rFonts w:ascii="PT Astra Serif" w:hAnsi="PT Astra Serif"/>
          <w:sz w:val="24"/>
          <w:szCs w:val="24"/>
        </w:rPr>
        <w:t xml:space="preserve">15. Заявитель вправе отозвать свое заявление до заключения соглашения о предоставлении субсидии путем представления в Министерство соответствующего заявления, составленного в произвольной форме и подписанного единоличным исполнительным органом заявителя - юридического лица или заявителем - индивидуальным предпринимателем соответственно. В этом случае Министерство в течение 5 рабочих дней со дня получения указанного заявления принимает решение об отказе в предоставлении такому заявителю субсидии, которое отражается в уведомлении, в том </w:t>
      </w:r>
      <w:proofErr w:type="gramStart"/>
      <w:r w:rsidRPr="00174054">
        <w:rPr>
          <w:rFonts w:ascii="PT Astra Serif" w:hAnsi="PT Astra Serif"/>
          <w:sz w:val="24"/>
          <w:szCs w:val="24"/>
        </w:rPr>
        <w:t>числе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в случае если Министерством принято решение о предоставлении ему субсидии, вносит запись об этом в журнал регистрации и уведомляет заявителя о принятом решении в порядке, установленном </w:t>
      </w:r>
      <w:hyperlink w:anchor="P182">
        <w:r w:rsidRPr="00174054">
          <w:rPr>
            <w:rFonts w:ascii="PT Astra Serif" w:hAnsi="PT Astra Serif"/>
            <w:sz w:val="24"/>
            <w:szCs w:val="24"/>
          </w:rPr>
          <w:t>подпунктом 4 пункта 16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(п. 15 в ред. </w:t>
      </w:r>
      <w:hyperlink r:id="rId76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16. В течение 15 рабочих дней, следующих за днем регистрации заявления: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 xml:space="preserve">1) Министерство проводит проверку представления заявителем документов в пределах срока, установленного </w:t>
      </w:r>
      <w:hyperlink w:anchor="P173">
        <w:r w:rsidRPr="00174054">
          <w:rPr>
            <w:rFonts w:ascii="PT Astra Serif" w:hAnsi="PT Astra Serif"/>
            <w:sz w:val="24"/>
            <w:szCs w:val="24"/>
          </w:rPr>
          <w:t>пунктом 13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комплектности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Федерации, и передает документы на рассмотрение комиссии, созданной </w:t>
      </w:r>
      <w:r w:rsidRPr="00174054">
        <w:rPr>
          <w:rFonts w:ascii="PT Astra Serif" w:hAnsi="PT Astra Serif"/>
          <w:sz w:val="24"/>
          <w:szCs w:val="24"/>
        </w:rPr>
        <w:lastRenderedPageBreak/>
        <w:t xml:space="preserve">Министерством (далее - комиссия). </w:t>
      </w:r>
      <w:proofErr w:type="gramStart"/>
      <w:r w:rsidRPr="00174054">
        <w:rPr>
          <w:rFonts w:ascii="PT Astra Serif" w:hAnsi="PT Astra Serif"/>
          <w:sz w:val="24"/>
          <w:szCs w:val="24"/>
        </w:rPr>
        <w:t>Состав комиссии и положение о комиссии утверждаются правовыми актами Министерства;</w:t>
      </w:r>
      <w:proofErr w:type="gramEnd"/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 xml:space="preserve">2) комиссия рассматривает представленные документы и проверяет соответствие их требованиям, установленным </w:t>
      </w:r>
      <w:hyperlink w:anchor="P124">
        <w:r w:rsidRPr="00174054">
          <w:rPr>
            <w:rFonts w:ascii="PT Astra Serif" w:hAnsi="PT Astra Serif"/>
            <w:sz w:val="24"/>
            <w:szCs w:val="24"/>
          </w:rPr>
          <w:t>пунктами 11</w:t>
        </w:r>
      </w:hyperlink>
      <w:r w:rsidRPr="00174054">
        <w:rPr>
          <w:rFonts w:ascii="PT Astra Serif" w:hAnsi="PT Astra Serif"/>
          <w:sz w:val="24"/>
          <w:szCs w:val="24"/>
        </w:rPr>
        <w:t xml:space="preserve"> и </w:t>
      </w:r>
      <w:hyperlink w:anchor="P142">
        <w:r w:rsidRPr="00174054">
          <w:rPr>
            <w:rFonts w:ascii="PT Astra Serif" w:hAnsi="PT Astra Serif"/>
            <w:sz w:val="24"/>
            <w:szCs w:val="24"/>
          </w:rPr>
          <w:t>12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а также проверяет соответствие заявителя условиям и требованиям, установленным </w:t>
      </w:r>
      <w:hyperlink w:anchor="P67">
        <w:r w:rsidRPr="00174054">
          <w:rPr>
            <w:rFonts w:ascii="PT Astra Serif" w:hAnsi="PT Astra Serif"/>
            <w:sz w:val="24"/>
            <w:szCs w:val="24"/>
          </w:rPr>
          <w:t>пунктами 5</w:t>
        </w:r>
      </w:hyperlink>
      <w:r w:rsidRPr="00174054">
        <w:rPr>
          <w:rFonts w:ascii="PT Astra Serif" w:hAnsi="PT Astra Serif"/>
          <w:sz w:val="24"/>
          <w:szCs w:val="24"/>
        </w:rPr>
        <w:t xml:space="preserve">, </w:t>
      </w:r>
      <w:hyperlink w:anchor="P69">
        <w:r w:rsidRPr="00174054">
          <w:rPr>
            <w:rFonts w:ascii="PT Astra Serif" w:hAnsi="PT Astra Serif"/>
            <w:sz w:val="24"/>
            <w:szCs w:val="24"/>
          </w:rPr>
          <w:t>7</w:t>
        </w:r>
      </w:hyperlink>
      <w:r w:rsidRPr="00174054">
        <w:rPr>
          <w:rFonts w:ascii="PT Astra Serif" w:hAnsi="PT Astra Serif"/>
          <w:sz w:val="24"/>
          <w:szCs w:val="24"/>
        </w:rPr>
        <w:t xml:space="preserve"> и </w:t>
      </w:r>
      <w:hyperlink w:anchor="P112">
        <w:r w:rsidRPr="00174054">
          <w:rPr>
            <w:rFonts w:ascii="PT Astra Serif" w:hAnsi="PT Astra Serif"/>
            <w:sz w:val="24"/>
            <w:szCs w:val="24"/>
          </w:rPr>
          <w:t>8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соответствие расчета размера субсидии условиям, установленным </w:t>
      </w:r>
      <w:hyperlink w:anchor="P113">
        <w:r w:rsidRPr="00174054">
          <w:rPr>
            <w:rFonts w:ascii="PT Astra Serif" w:hAnsi="PT Astra Serif"/>
            <w:sz w:val="24"/>
            <w:szCs w:val="24"/>
          </w:rPr>
          <w:t>пунктами 9</w:t>
        </w:r>
      </w:hyperlink>
      <w:r w:rsidRPr="00174054">
        <w:rPr>
          <w:rFonts w:ascii="PT Astra Serif" w:hAnsi="PT Astra Serif"/>
          <w:sz w:val="24"/>
          <w:szCs w:val="24"/>
        </w:rPr>
        <w:t xml:space="preserve"> и </w:t>
      </w:r>
      <w:hyperlink w:anchor="P118">
        <w:r w:rsidRPr="00174054">
          <w:rPr>
            <w:rFonts w:ascii="PT Astra Serif" w:hAnsi="PT Astra Serif"/>
            <w:sz w:val="24"/>
            <w:szCs w:val="24"/>
          </w:rPr>
          <w:t>10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Правил;</w:t>
      </w:r>
      <w:proofErr w:type="gramEnd"/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3) по результатам рассмотрения комиссией документов оформляется протокол заседания комиссии (далее - протокол), который передается в Министерство;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3" w:name="P182"/>
      <w:bookmarkEnd w:id="23"/>
      <w:r w:rsidRPr="00174054">
        <w:rPr>
          <w:rFonts w:ascii="PT Astra Serif" w:hAnsi="PT Astra Serif"/>
          <w:sz w:val="24"/>
          <w:szCs w:val="24"/>
        </w:rPr>
        <w:t xml:space="preserve">4) Министерство на основании протокола принимает решение о предоставлении субсидии или об отказе в предоставлении субсидии, которое оформляется в форме уведомления о принятом решении (далее - уведомление) и направляется заявителю способом, обеспечивающим возможность подтверждения факта направления уведомления. </w:t>
      </w:r>
      <w:proofErr w:type="gramStart"/>
      <w:r w:rsidRPr="00174054">
        <w:rPr>
          <w:rFonts w:ascii="PT Astra Serif" w:hAnsi="PT Astra Serif"/>
          <w:sz w:val="24"/>
          <w:szCs w:val="24"/>
        </w:rPr>
        <w:t>При этом в случае принятия Министерством решения об отказе в предоставлении субсидии в уведомлении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излагаются обстоятельства, послужившие основанием для принятия такого решения, в соответствии с </w:t>
      </w:r>
      <w:hyperlink w:anchor="P191">
        <w:r w:rsidRPr="00174054">
          <w:rPr>
            <w:rFonts w:ascii="PT Astra Serif" w:hAnsi="PT Astra Serif"/>
            <w:sz w:val="24"/>
            <w:szCs w:val="24"/>
          </w:rPr>
          <w:t>пунктом 17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5) Министерство вносит в журнал регистрации запись о предоставлении субсидии либо об отказе в предоставлении субсидии;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6) Министерство заключает с заявителем, в отношении которого Министерством принято решение о предоставлении субсидии (далее - получатель субсидии),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а) сведения об объеме субсидии;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4" w:name="P186"/>
      <w:bookmarkEnd w:id="24"/>
      <w:r w:rsidRPr="00174054">
        <w:rPr>
          <w:rFonts w:ascii="PT Astra Serif" w:hAnsi="PT Astra Serif"/>
          <w:sz w:val="24"/>
          <w:szCs w:val="24"/>
        </w:rPr>
        <w:t xml:space="preserve">б) согласие получателя субсидии на осуществление Министерством проверок соблюдения получателем субсидии условий и порядка, установленных при предоставлении субсидии, в том числе в части достижения результата (результатов)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77">
        <w:r w:rsidRPr="00174054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174054">
        <w:rPr>
          <w:rFonts w:ascii="PT Astra Serif" w:hAnsi="PT Astra Serif"/>
          <w:sz w:val="24"/>
          <w:szCs w:val="24"/>
        </w:rPr>
        <w:t xml:space="preserve"> и </w:t>
      </w:r>
      <w:hyperlink r:id="rId78">
        <w:r w:rsidRPr="00174054">
          <w:rPr>
            <w:rFonts w:ascii="PT Astra Serif" w:hAnsi="PT Astra Serif"/>
            <w:sz w:val="24"/>
            <w:szCs w:val="24"/>
          </w:rPr>
          <w:t>269.2</w:t>
        </w:r>
      </w:hyperlink>
      <w:r w:rsidRPr="00174054">
        <w:rPr>
          <w:rFonts w:ascii="PT Astra Serif" w:hAnsi="PT Astra Serif"/>
          <w:sz w:val="24"/>
          <w:szCs w:val="24"/>
        </w:rPr>
        <w:t xml:space="preserve"> Бюджетного кодекса Российской Федерации;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в) точную дату завершения и конечное значение результата (конечные значения результатов) предоставления субсидии.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(п. 16 в ред. </w:t>
      </w:r>
      <w:hyperlink r:id="rId79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16.1. </w:t>
      </w:r>
      <w:proofErr w:type="gramStart"/>
      <w:r w:rsidRPr="00174054">
        <w:rPr>
          <w:rFonts w:ascii="PT Astra Serif" w:hAnsi="PT Astra Serif"/>
          <w:sz w:val="24"/>
          <w:szCs w:val="24"/>
        </w:rPr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174054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 Министерством и получателем субсидии согласия относительно таких новых условий</w:t>
      </w:r>
      <w:proofErr w:type="gramEnd"/>
      <w:r w:rsidRPr="00174054">
        <w:rPr>
          <w:rFonts w:ascii="PT Astra Serif" w:hAnsi="PT Astra Serif"/>
          <w:sz w:val="24"/>
          <w:szCs w:val="24"/>
        </w:rPr>
        <w:t>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(</w:t>
      </w:r>
      <w:proofErr w:type="gramStart"/>
      <w:r w:rsidRPr="00174054">
        <w:rPr>
          <w:rFonts w:ascii="PT Astra Serif" w:hAnsi="PT Astra Serif"/>
          <w:sz w:val="24"/>
          <w:szCs w:val="24"/>
        </w:rPr>
        <w:t>п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. 16.1 введен </w:t>
      </w:r>
      <w:hyperlink r:id="rId80">
        <w:r w:rsidRPr="00174054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5" w:name="P191"/>
      <w:bookmarkEnd w:id="25"/>
      <w:r w:rsidRPr="00174054">
        <w:rPr>
          <w:rFonts w:ascii="PT Astra Serif" w:hAnsi="PT Astra Serif"/>
          <w:sz w:val="24"/>
          <w:szCs w:val="24"/>
        </w:rPr>
        <w:t xml:space="preserve">17. </w:t>
      </w:r>
      <w:proofErr w:type="gramStart"/>
      <w:r w:rsidRPr="00174054">
        <w:rPr>
          <w:rFonts w:ascii="PT Astra Serif" w:hAnsi="PT Astra Serif"/>
          <w:sz w:val="24"/>
          <w:szCs w:val="24"/>
        </w:rPr>
        <w:t xml:space="preserve">Основаниями для принятия Министерством решения об отказе в предоставлении субсидии являются несоответствие заявителя условиям и требованиям, установленным </w:t>
      </w:r>
      <w:hyperlink w:anchor="P67">
        <w:r w:rsidRPr="00174054">
          <w:rPr>
            <w:rFonts w:ascii="PT Astra Serif" w:hAnsi="PT Astra Serif"/>
            <w:sz w:val="24"/>
            <w:szCs w:val="24"/>
          </w:rPr>
          <w:t>пунктами 5</w:t>
        </w:r>
      </w:hyperlink>
      <w:r w:rsidRPr="00174054">
        <w:rPr>
          <w:rFonts w:ascii="PT Astra Serif" w:hAnsi="PT Astra Serif"/>
          <w:sz w:val="24"/>
          <w:szCs w:val="24"/>
        </w:rPr>
        <w:t xml:space="preserve"> и </w:t>
      </w:r>
      <w:hyperlink w:anchor="P69">
        <w:r w:rsidRPr="00174054">
          <w:rPr>
            <w:rFonts w:ascii="PT Astra Serif" w:hAnsi="PT Astra Serif"/>
            <w:sz w:val="24"/>
            <w:szCs w:val="24"/>
          </w:rPr>
          <w:t>7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 соответственно (за исключением случаев, предусмотренных </w:t>
      </w:r>
      <w:hyperlink w:anchor="P118">
        <w:r w:rsidRPr="00174054">
          <w:rPr>
            <w:rFonts w:ascii="PT Astra Serif" w:hAnsi="PT Astra Serif"/>
            <w:sz w:val="24"/>
            <w:szCs w:val="24"/>
          </w:rPr>
          <w:t>пунктом 10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Правил), несоответствие расчета размера предоставляемой субсидии условиям, установленным </w:t>
      </w:r>
      <w:hyperlink w:anchor="P113">
        <w:r w:rsidRPr="00174054">
          <w:rPr>
            <w:rFonts w:ascii="PT Astra Serif" w:hAnsi="PT Astra Serif"/>
            <w:sz w:val="24"/>
            <w:szCs w:val="24"/>
          </w:rPr>
          <w:t>пунктами 9</w:t>
        </w:r>
      </w:hyperlink>
      <w:r w:rsidRPr="00174054">
        <w:rPr>
          <w:rFonts w:ascii="PT Astra Serif" w:hAnsi="PT Astra Serif"/>
          <w:sz w:val="24"/>
          <w:szCs w:val="24"/>
        </w:rPr>
        <w:t xml:space="preserve"> и </w:t>
      </w:r>
      <w:hyperlink w:anchor="P118">
        <w:r w:rsidRPr="00174054">
          <w:rPr>
            <w:rFonts w:ascii="PT Astra Serif" w:hAnsi="PT Astra Serif"/>
            <w:sz w:val="24"/>
            <w:szCs w:val="24"/>
          </w:rPr>
          <w:t>10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а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74054">
        <w:rPr>
          <w:rFonts w:ascii="PT Astra Serif" w:hAnsi="PT Astra Serif"/>
          <w:sz w:val="24"/>
          <w:szCs w:val="24"/>
        </w:rPr>
        <w:t xml:space="preserve">равно представление заявителем документов не в полном объеме и (или) с нарушением предъявляемых к ним требований и (или) наличие в таких документах неполных и (или) недостоверных сведений либо представление таких документов по истечении срока, указанного в </w:t>
      </w:r>
      <w:hyperlink w:anchor="P173">
        <w:r w:rsidRPr="00174054">
          <w:rPr>
            <w:rFonts w:ascii="PT Astra Serif" w:hAnsi="PT Astra Serif"/>
            <w:sz w:val="24"/>
            <w:szCs w:val="24"/>
          </w:rPr>
          <w:t>пункте 13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а также отсутствие или недостаточность лимитов бюджетных обязательств, утвержденных Министерству на предоставление субсидий, или представление заявителем заявления, указанного в </w:t>
      </w:r>
      <w:hyperlink w:anchor="P176">
        <w:r w:rsidRPr="00174054">
          <w:rPr>
            <w:rFonts w:ascii="PT Astra Serif" w:hAnsi="PT Astra Serif"/>
            <w:sz w:val="24"/>
            <w:szCs w:val="24"/>
          </w:rPr>
          <w:t>пункте</w:t>
        </w:r>
        <w:proofErr w:type="gramEnd"/>
        <w:r w:rsidRPr="00174054">
          <w:rPr>
            <w:rFonts w:ascii="PT Astra Serif" w:hAnsi="PT Astra Serif"/>
            <w:sz w:val="24"/>
            <w:szCs w:val="24"/>
          </w:rPr>
          <w:t xml:space="preserve"> 15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(в ред. </w:t>
      </w:r>
      <w:hyperlink r:id="rId81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18. </w:t>
      </w:r>
      <w:proofErr w:type="gramStart"/>
      <w:r w:rsidRPr="00174054">
        <w:rPr>
          <w:rFonts w:ascii="PT Astra Serif" w:hAnsi="PT Astra Serif"/>
          <w:sz w:val="24"/>
          <w:szCs w:val="24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  <w:proofErr w:type="gramEnd"/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19. Заявитель,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20. Заявитель после устранения обстоятельств, послуживших основанием для принятия решения об отказе в предоставлении ему субсидии, вправе повторно обратиться в Министерство с заявлением, за исключением случаев, если указанное решение принято в связи с представлением документов по истечении срока, установленного </w:t>
      </w:r>
      <w:hyperlink w:anchor="P173">
        <w:r w:rsidRPr="00174054">
          <w:rPr>
            <w:rFonts w:ascii="PT Astra Serif" w:hAnsi="PT Astra Serif"/>
            <w:sz w:val="24"/>
            <w:szCs w:val="24"/>
          </w:rPr>
          <w:t>пунктом 13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или отзывом заявителем заявления.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(</w:t>
      </w:r>
      <w:proofErr w:type="gramStart"/>
      <w:r w:rsidRPr="00174054">
        <w:rPr>
          <w:rFonts w:ascii="PT Astra Serif" w:hAnsi="PT Astra Serif"/>
          <w:sz w:val="24"/>
          <w:szCs w:val="24"/>
        </w:rPr>
        <w:t>п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. 20 в ред. </w:t>
      </w:r>
      <w:hyperlink r:id="rId82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6" w:name="P197"/>
      <w:bookmarkEnd w:id="26"/>
      <w:r w:rsidRPr="00174054">
        <w:rPr>
          <w:rFonts w:ascii="PT Astra Serif" w:hAnsi="PT Astra Serif"/>
          <w:sz w:val="24"/>
          <w:szCs w:val="24"/>
        </w:rPr>
        <w:t>21. 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в следующем порядке: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1) до 25 декабря текущего финансового года -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 в соответствии с </w:t>
      </w:r>
      <w:hyperlink w:anchor="P228">
        <w:r w:rsidRPr="00174054">
          <w:rPr>
            <w:rFonts w:ascii="PT Astra Serif" w:hAnsi="PT Astra Serif"/>
            <w:sz w:val="24"/>
            <w:szCs w:val="24"/>
          </w:rPr>
          <w:t>абзацем вторым пункта 32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Правил. </w:t>
      </w:r>
      <w:proofErr w:type="gramStart"/>
      <w:r w:rsidRPr="00174054">
        <w:rPr>
          <w:rFonts w:ascii="PT Astra Serif" w:hAnsi="PT Astra Serif"/>
          <w:sz w:val="24"/>
          <w:szCs w:val="24"/>
        </w:rPr>
        <w:t xml:space="preserve"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</w:t>
      </w:r>
      <w:hyperlink w:anchor="P197">
        <w:r w:rsidRPr="00174054">
          <w:rPr>
            <w:rFonts w:ascii="PT Astra Serif" w:hAnsi="PT Astra Serif"/>
            <w:sz w:val="24"/>
            <w:szCs w:val="24"/>
          </w:rPr>
          <w:t>абзаце первом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настоящего пункта заявителю в порядке очередности представления документов, определяемой по дате и времени их регистрации в журнале регистрации, уведомление о наличии указанных средств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и возможности представления документов в Министерство для получения субсидии. Уведомление направляется в форме, обеспечивающей возможность подтверждения факта направления уведомления;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2) в очередном финансовом году в целях получения субсидий по направлению, указанному в </w:t>
      </w:r>
      <w:hyperlink w:anchor="P65">
        <w:r w:rsidRPr="00174054">
          <w:rPr>
            <w:rFonts w:ascii="PT Astra Serif" w:hAnsi="PT Astra Serif"/>
            <w:sz w:val="24"/>
            <w:szCs w:val="24"/>
          </w:rPr>
          <w:t>подпункте 2 пункта 4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- при наличии бюджетных ассигнований, предусмотренных в областном бюджете Ульяновской области на текущий финансовый год и плановый период.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(</w:t>
      </w:r>
      <w:proofErr w:type="gramStart"/>
      <w:r w:rsidRPr="00174054">
        <w:rPr>
          <w:rFonts w:ascii="PT Astra Serif" w:hAnsi="PT Astra Serif"/>
          <w:sz w:val="24"/>
          <w:szCs w:val="24"/>
        </w:rPr>
        <w:t>п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. 21 в ред. </w:t>
      </w:r>
      <w:hyperlink r:id="rId83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lastRenderedPageBreak/>
        <w:t>22. Субсидия перечисляется единовременно не позднее десятого рабочего дня, следующего за днем принятия Министерством решения о предоставлении субсидии. Субсидия перечисляется с лицевого счета Министерства, открытого в Министерстве финансов Ульяновской области, на счет, открытый получателю субсидии в кредитной организации.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7" w:name="P202"/>
      <w:bookmarkEnd w:id="27"/>
      <w:r w:rsidRPr="00174054">
        <w:rPr>
          <w:rFonts w:ascii="PT Astra Serif" w:hAnsi="PT Astra Serif"/>
          <w:sz w:val="24"/>
          <w:szCs w:val="24"/>
        </w:rPr>
        <w:t xml:space="preserve">23. Результатом предоставления субсидии, достижение которого планируется получателем субсидии, является прирост производства молока за отчетный год по отношению к среднему за 5 лет, предшествующих текущему финансовому году (в тоннах), - в случае предоставления субсидии в целях возмещения части затрат, указанных в </w:t>
      </w:r>
      <w:hyperlink w:anchor="P63">
        <w:r w:rsidRPr="00174054">
          <w:rPr>
            <w:rFonts w:ascii="PT Astra Serif" w:hAnsi="PT Astra Serif"/>
            <w:sz w:val="24"/>
            <w:szCs w:val="24"/>
          </w:rPr>
          <w:t>подпункте 1 пункта 4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 xml:space="preserve">Достигнутыми результатами предоставления субсидий являются площадь закладки многолетних насаждений (в гектарах) и (или) площадь </w:t>
      </w:r>
      <w:proofErr w:type="spellStart"/>
      <w:r w:rsidRPr="00174054">
        <w:rPr>
          <w:rFonts w:ascii="PT Astra Serif" w:hAnsi="PT Astra Serif"/>
          <w:sz w:val="24"/>
          <w:szCs w:val="24"/>
        </w:rPr>
        <w:t>уходных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 работ за многолетними насаждениями (до вступления в товарное плодоношение, но не более 3 лет с момента закладки для садов интенсивного типа) (в гектарах) - в случае предоставления субсидии в целях возмещения части затрат, указанных в </w:t>
      </w:r>
      <w:hyperlink w:anchor="P65">
        <w:r w:rsidRPr="00174054">
          <w:rPr>
            <w:rFonts w:ascii="PT Astra Serif" w:hAnsi="PT Astra Serif"/>
            <w:sz w:val="24"/>
            <w:szCs w:val="24"/>
          </w:rPr>
          <w:t>подпункте 2 пункта 4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Правил.</w:t>
      </w:r>
      <w:proofErr w:type="gramEnd"/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(п. 23 в ред. </w:t>
      </w:r>
      <w:hyperlink r:id="rId84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24. Получатель субсидии представляет в Министерство отчет о достижении значения результата (значений результатов) предоставления субсидии, составленный по форме, определенной типовой формой соглашения о предоставлении субсидии, установленной Министерством финансов Ульяновской области для соответствующего вида субсидий, в срок: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не позднее 10-го рабочего дня месяца, следующего за месяцем, в котором получателю субсидии предоставлена субсидия, - в случае предоставления субсидии в целях возмещения части затрат, указанных в </w:t>
      </w:r>
      <w:hyperlink w:anchor="P63">
        <w:r w:rsidRPr="00174054">
          <w:rPr>
            <w:rFonts w:ascii="PT Astra Serif" w:hAnsi="PT Astra Serif"/>
            <w:sz w:val="24"/>
            <w:szCs w:val="24"/>
          </w:rPr>
          <w:t>подпункте 1 пункта 4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не позднее 10-го рабочего дня первого месяца года, следующего за годом, в котором получателю субсидии предоставлена субсидия, - в случае предоставления субсидии в целях возмещения части затрат, указанных в </w:t>
      </w:r>
      <w:hyperlink w:anchor="P65">
        <w:r w:rsidRPr="00174054">
          <w:rPr>
            <w:rFonts w:ascii="PT Astra Serif" w:hAnsi="PT Astra Serif"/>
            <w:sz w:val="24"/>
            <w:szCs w:val="24"/>
          </w:rPr>
          <w:t>подпункте 2 пункта 4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Министерство устанавливает в соглашении о предоставлении субсидии сроки и формы представления получателем субсидии дополнительной отчетности о достижении значения результата (значений результатов) предоставления субсидии.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(п. 24 в ред. </w:t>
      </w:r>
      <w:hyperlink r:id="rId85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25.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26. Министерство и органы государственного финансового контроля осуществляют проверки, указанные в </w:t>
      </w:r>
      <w:hyperlink w:anchor="P186">
        <w:r w:rsidRPr="00174054">
          <w:rPr>
            <w:rFonts w:ascii="PT Astra Serif" w:hAnsi="PT Astra Serif"/>
            <w:sz w:val="24"/>
            <w:szCs w:val="24"/>
          </w:rPr>
          <w:t>подпункте "б" подпункта 6 пункта 16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(</w:t>
      </w:r>
      <w:proofErr w:type="gramStart"/>
      <w:r w:rsidRPr="00174054">
        <w:rPr>
          <w:rFonts w:ascii="PT Astra Serif" w:hAnsi="PT Astra Serif"/>
          <w:sz w:val="24"/>
          <w:szCs w:val="24"/>
        </w:rPr>
        <w:t>в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ред. постановлений Правительства Ульяновской области от 09.03.2022 </w:t>
      </w:r>
      <w:hyperlink r:id="rId86">
        <w:r w:rsidRPr="00174054">
          <w:rPr>
            <w:rFonts w:ascii="PT Astra Serif" w:hAnsi="PT Astra Serif"/>
            <w:sz w:val="24"/>
            <w:szCs w:val="24"/>
          </w:rPr>
          <w:t>N 111-П</w:t>
        </w:r>
      </w:hyperlink>
      <w:r w:rsidRPr="00174054">
        <w:rPr>
          <w:rFonts w:ascii="PT Astra Serif" w:hAnsi="PT Astra Serif"/>
          <w:sz w:val="24"/>
          <w:szCs w:val="24"/>
        </w:rPr>
        <w:t xml:space="preserve">, от 21.12.2022 </w:t>
      </w:r>
      <w:hyperlink r:id="rId87">
        <w:r w:rsidRPr="00174054">
          <w:rPr>
            <w:rFonts w:ascii="PT Astra Serif" w:hAnsi="PT Astra Serif"/>
            <w:sz w:val="24"/>
            <w:szCs w:val="24"/>
          </w:rPr>
          <w:t>N 775-П</w:t>
        </w:r>
      </w:hyperlink>
      <w:r w:rsidRPr="00174054">
        <w:rPr>
          <w:rFonts w:ascii="PT Astra Serif" w:hAnsi="PT Astra Serif"/>
          <w:sz w:val="24"/>
          <w:szCs w:val="24"/>
        </w:rPr>
        <w:t>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26.1. Министерство и Министерство финансов Ульяновской области проводят мониторинг достижения результата предоставления субсидии исходя из достижения значения результата предоставления субсидии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(</w:t>
      </w:r>
      <w:proofErr w:type="gramStart"/>
      <w:r w:rsidRPr="00174054">
        <w:rPr>
          <w:rFonts w:ascii="PT Astra Serif" w:hAnsi="PT Astra Serif"/>
          <w:sz w:val="24"/>
          <w:szCs w:val="24"/>
        </w:rPr>
        <w:t>п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. 26.1 введен </w:t>
      </w:r>
      <w:hyperlink r:id="rId88">
        <w:r w:rsidRPr="00174054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 (ред. 21.12.2022))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8" w:name="P215"/>
      <w:bookmarkEnd w:id="28"/>
      <w:r w:rsidRPr="00174054">
        <w:rPr>
          <w:rFonts w:ascii="PT Astra Serif" w:hAnsi="PT Astra Serif"/>
          <w:sz w:val="24"/>
          <w:szCs w:val="24"/>
        </w:rPr>
        <w:lastRenderedPageBreak/>
        <w:t xml:space="preserve">27. В случае нарушения получателем субсидии условий, установленных при предоставлении субсидии, </w:t>
      </w:r>
      <w:proofErr w:type="gramStart"/>
      <w:r w:rsidRPr="00174054">
        <w:rPr>
          <w:rFonts w:ascii="PT Astra Serif" w:hAnsi="PT Astra Serif"/>
          <w:sz w:val="24"/>
          <w:szCs w:val="24"/>
        </w:rPr>
        <w:t>выявленных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в том числе по результатам проверок, проведенных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полном объеме.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174054">
        <w:rPr>
          <w:rFonts w:ascii="PT Astra Serif" w:hAnsi="PT Astra Serif"/>
          <w:sz w:val="24"/>
          <w:szCs w:val="24"/>
        </w:rPr>
        <w:t>В случае выявления в том числе по результатам проверок, проведенных Министерством или уполномоченным органом государственного финансового контроля,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  <w:proofErr w:type="gramEnd"/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(п. 27 в ред. </w:t>
      </w:r>
      <w:hyperlink r:id="rId89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28. В случае непредставления или несвоевременного представления получателем субсидии отчета о достижении результата (результатов) предоставления субсидии и (или) дополнительной отчетности о достижении результата (результатов) предоставления субсидии возврату в областной бюджет Ульяновской области подлежит субсидия в полном объеме.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(</w:t>
      </w:r>
      <w:proofErr w:type="gramStart"/>
      <w:r w:rsidRPr="00174054">
        <w:rPr>
          <w:rFonts w:ascii="PT Astra Serif" w:hAnsi="PT Astra Serif"/>
          <w:sz w:val="24"/>
          <w:szCs w:val="24"/>
        </w:rPr>
        <w:t>п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. 28 в ред. </w:t>
      </w:r>
      <w:hyperlink r:id="rId90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29. В случае </w:t>
      </w:r>
      <w:proofErr w:type="spellStart"/>
      <w:r w:rsidRPr="00174054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 результата предоставления субсидии, указанного в </w:t>
      </w:r>
      <w:hyperlink w:anchor="P202">
        <w:r w:rsidRPr="00174054">
          <w:rPr>
            <w:rFonts w:ascii="PT Astra Serif" w:hAnsi="PT Astra Serif"/>
            <w:sz w:val="24"/>
            <w:szCs w:val="24"/>
          </w:rPr>
          <w:t>абзаце первом пункта 23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Правил, субсидия подлежит возврату в областной бюджет Ульяновской области в объеме, пропорциональном величине недостигнутого значения указанного результата.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(</w:t>
      </w:r>
      <w:proofErr w:type="gramStart"/>
      <w:r w:rsidRPr="00174054">
        <w:rPr>
          <w:rFonts w:ascii="PT Astra Serif" w:hAnsi="PT Astra Serif"/>
          <w:sz w:val="24"/>
          <w:szCs w:val="24"/>
        </w:rPr>
        <w:t>п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. 29 в ред. </w:t>
      </w:r>
      <w:hyperlink r:id="rId91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30. Возврат субсидии не осуществляется в случае </w:t>
      </w:r>
      <w:proofErr w:type="spellStart"/>
      <w:r w:rsidRPr="00174054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174054">
        <w:rPr>
          <w:rFonts w:ascii="PT Astra Serif" w:hAnsi="PT Astra Serif"/>
          <w:sz w:val="24"/>
          <w:szCs w:val="24"/>
        </w:rPr>
        <w:t xml:space="preserve"> получателем субсидии результатов предоставления субсидии вследствие наступления обстоятельств непреодолимой силы. Под обстоятельствами непреодолимой силы для целей настоящих Правил понимается установление Губернатором Ульяновской области и (или) главами местных администраций городских поселений, муниципальных районов и (или) городских округов соответственно регионального и (или) местного уровня реагирования на чрезвычайную ситуацию в форме правового акта.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(значений результатов) предоставления </w:t>
      </w:r>
      <w:proofErr w:type="gramStart"/>
      <w:r w:rsidRPr="00174054">
        <w:rPr>
          <w:rFonts w:ascii="PT Astra Serif" w:hAnsi="PT Astra Serif"/>
          <w:sz w:val="24"/>
          <w:szCs w:val="24"/>
        </w:rPr>
        <w:t>субсидии копии соответствующего правового акта Губернатора Ульяновской области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и (или) муниципального правового акта.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(</w:t>
      </w:r>
      <w:proofErr w:type="gramStart"/>
      <w:r w:rsidRPr="00174054">
        <w:rPr>
          <w:rFonts w:ascii="PT Astra Serif" w:hAnsi="PT Astra Serif"/>
          <w:sz w:val="24"/>
          <w:szCs w:val="24"/>
        </w:rPr>
        <w:t>в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ред. </w:t>
      </w:r>
      <w:hyperlink r:id="rId92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(п. 30 в ред. </w:t>
      </w:r>
      <w:hyperlink r:id="rId93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31. </w:t>
      </w:r>
      <w:proofErr w:type="gramStart"/>
      <w:r w:rsidRPr="00174054">
        <w:rPr>
          <w:rFonts w:ascii="PT Astra Serif" w:hAnsi="PT Astra Serif"/>
          <w:sz w:val="24"/>
          <w:szCs w:val="24"/>
        </w:rPr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одного из указанных в </w:t>
      </w:r>
      <w:hyperlink w:anchor="P215">
        <w:r w:rsidRPr="00174054">
          <w:rPr>
            <w:rFonts w:ascii="PT Astra Serif" w:hAnsi="PT Astra Serif"/>
            <w:sz w:val="24"/>
            <w:szCs w:val="24"/>
          </w:rPr>
          <w:t>пункте 27</w:t>
        </w:r>
      </w:hyperlink>
      <w:r w:rsidRPr="00174054">
        <w:rPr>
          <w:rFonts w:ascii="PT Astra Serif" w:hAnsi="PT Astra Serif"/>
          <w:sz w:val="24"/>
          <w:szCs w:val="24"/>
        </w:rPr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32. Возврат субсидии осуществляется получателем субсидии в следующем порядке: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9" w:name="P228"/>
      <w:bookmarkEnd w:id="29"/>
      <w:r w:rsidRPr="00174054">
        <w:rPr>
          <w:rFonts w:ascii="PT Astra Serif" w:hAnsi="PT Astra Serif"/>
          <w:sz w:val="24"/>
          <w:szCs w:val="24"/>
        </w:rPr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субсидия, на счет получателя субсидии;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возврат субсидии в период после 25 декабря текущего финансового года осуществляется на лицевой счет Министерства, реквизиты которого сообщаются </w:t>
      </w:r>
      <w:r w:rsidRPr="00174054">
        <w:rPr>
          <w:rFonts w:ascii="PT Astra Serif" w:hAnsi="PT Astra Serif"/>
          <w:sz w:val="24"/>
          <w:szCs w:val="24"/>
        </w:rPr>
        <w:lastRenderedPageBreak/>
        <w:t>Министерством в требовании о возврате субсидии.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33.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174054" w:rsidRPr="00174054" w:rsidRDefault="00174054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34. </w:t>
      </w:r>
      <w:proofErr w:type="gramStart"/>
      <w:r w:rsidRPr="00174054">
        <w:rPr>
          <w:rFonts w:ascii="PT Astra Serif" w:hAnsi="PT Astra Serif"/>
          <w:sz w:val="24"/>
          <w:szCs w:val="24"/>
        </w:rPr>
        <w:t>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(</w:t>
      </w:r>
      <w:proofErr w:type="gramStart"/>
      <w:r w:rsidRPr="00174054">
        <w:rPr>
          <w:rFonts w:ascii="PT Astra Serif" w:hAnsi="PT Astra Serif"/>
          <w:sz w:val="24"/>
          <w:szCs w:val="24"/>
        </w:rPr>
        <w:t>в</w:t>
      </w:r>
      <w:proofErr w:type="gramEnd"/>
      <w:r w:rsidRPr="00174054">
        <w:rPr>
          <w:rFonts w:ascii="PT Astra Serif" w:hAnsi="PT Astra Serif"/>
          <w:sz w:val="24"/>
          <w:szCs w:val="24"/>
        </w:rPr>
        <w:t xml:space="preserve"> ред. </w:t>
      </w:r>
      <w:hyperlink r:id="rId94">
        <w:r w:rsidRPr="00174054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715-П)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4054" w:rsidRPr="00174054" w:rsidRDefault="00174054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Приложение</w:t>
      </w:r>
    </w:p>
    <w:p w:rsidR="00174054" w:rsidRPr="00174054" w:rsidRDefault="00174054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к Правилам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4054" w:rsidRPr="00174054" w:rsidRDefault="0017405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ОТЧЕТ</w:t>
      </w:r>
    </w:p>
    <w:p w:rsidR="00174054" w:rsidRPr="00174054" w:rsidRDefault="0017405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о выполнении показателя (показателей),</w:t>
      </w:r>
    </w:p>
    <w:p w:rsidR="00174054" w:rsidRPr="00174054" w:rsidRDefault="0017405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необходимого для достижения результата (результатов)</w:t>
      </w:r>
    </w:p>
    <w:p w:rsidR="00174054" w:rsidRPr="00174054" w:rsidRDefault="00174054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>предоставления субсидий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4054" w:rsidRPr="00174054" w:rsidRDefault="00174054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74054">
        <w:rPr>
          <w:rFonts w:ascii="PT Astra Serif" w:hAnsi="PT Astra Serif"/>
          <w:sz w:val="24"/>
          <w:szCs w:val="24"/>
        </w:rPr>
        <w:t xml:space="preserve">Утратил силу. - </w:t>
      </w:r>
      <w:hyperlink r:id="rId95">
        <w:r w:rsidRPr="00174054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174054">
        <w:rPr>
          <w:rFonts w:ascii="PT Astra Serif" w:hAnsi="PT Astra Serif"/>
          <w:sz w:val="24"/>
          <w:szCs w:val="24"/>
        </w:rPr>
        <w:t xml:space="preserve"> Правительства Ульяновской области от 09.12.2020 N 715-П.</w:t>
      </w: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4054" w:rsidRPr="00174054" w:rsidRDefault="00174054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74054" w:rsidRPr="00174054" w:rsidRDefault="0017405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174054" w:rsidRDefault="00174054">
      <w:pPr>
        <w:rPr>
          <w:rFonts w:ascii="PT Astra Serif" w:hAnsi="PT Astra Serif"/>
          <w:sz w:val="24"/>
          <w:szCs w:val="24"/>
        </w:rPr>
      </w:pPr>
    </w:p>
    <w:sectPr w:rsidR="006B6C07" w:rsidRPr="00174054" w:rsidSect="0017405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4054"/>
    <w:rsid w:val="00012884"/>
    <w:rsid w:val="000532BF"/>
    <w:rsid w:val="000A61B5"/>
    <w:rsid w:val="00107C4B"/>
    <w:rsid w:val="001668B3"/>
    <w:rsid w:val="00174054"/>
    <w:rsid w:val="001B4E77"/>
    <w:rsid w:val="001C4AF9"/>
    <w:rsid w:val="001E27AA"/>
    <w:rsid w:val="001E4E88"/>
    <w:rsid w:val="001F54A8"/>
    <w:rsid w:val="00200098"/>
    <w:rsid w:val="0022775F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054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74054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74054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A2A6B1BABBB12F8A7171EE01C2728A80B95E7EF3562D1B7B50EE66DCBC6D09FE5EAD57ED1BDADA6748F91DD4008FC8A26221FF34DCBAE726E4A3Ar2JEK" TargetMode="External"/><Relationship Id="rId21" Type="http://schemas.openxmlformats.org/officeDocument/2006/relationships/hyperlink" Target="consultantplus://offline/ref=3A2A6B1BABBB12F8A7171EE01C2728A80B95E7EF3566DDB4B70EE66DCBC6D09FE5EAD57ED1BDADA6748B92D04008FC8A26221FF34DCBAE726E4A3Ar2JEK" TargetMode="External"/><Relationship Id="rId34" Type="http://schemas.openxmlformats.org/officeDocument/2006/relationships/hyperlink" Target="consultantplus://offline/ref=3A2A6B1BABBB12F8A7171EE01C2728A80B95E7EF3566DCB0B60EE66DCBC6D09FE5EAD57ED1BDADA6748D96D14008FC8A26221FF34DCBAE726E4A3Ar2JEK" TargetMode="External"/><Relationship Id="rId42" Type="http://schemas.openxmlformats.org/officeDocument/2006/relationships/hyperlink" Target="consultantplus://offline/ref=3A2A6B1BABBB12F8A7171EE01C2728A80B95E7EF3566DCB0B60EE66DCBC6D09FE5EAD57ED1BDADA6748D96DC4008FC8A26221FF34DCBAE726E4A3Ar2JEK" TargetMode="External"/><Relationship Id="rId47" Type="http://schemas.openxmlformats.org/officeDocument/2006/relationships/hyperlink" Target="consultantplus://offline/ref=3A2A6B1BABBB12F8A7171EE01C2728A80B95E7EF3566DCB5B30EE66DCBC6D09FE5EAD57ED1BDADA6748F90D34008FC8A26221FF34DCBAE726E4A3Ar2JEK" TargetMode="External"/><Relationship Id="rId50" Type="http://schemas.openxmlformats.org/officeDocument/2006/relationships/hyperlink" Target="consultantplus://offline/ref=3A2A6B1BABBB12F8A7171EE01C2728A80B95E7EF3563D1B1B40EE66DCBC6D09FE5EAD57ED1BDADA6748C90D04008FC8A26221FF34DCBAE726E4A3Ar2JEK" TargetMode="External"/><Relationship Id="rId55" Type="http://schemas.openxmlformats.org/officeDocument/2006/relationships/hyperlink" Target="consultantplus://offline/ref=3A2A6B1BABBB12F8A7171EE01C2728A80B95E7EF3566DCB0B60EE66DCBC6D09FE5EAD57ED1BDADA6748D97DD4008FC8A26221FF34DCBAE726E4A3Ar2JEK" TargetMode="External"/><Relationship Id="rId63" Type="http://schemas.openxmlformats.org/officeDocument/2006/relationships/hyperlink" Target="consultantplus://offline/ref=3A2A6B1BABBB12F8A7171EE01C2728A80B95E7EF3566DDB4B70EE66DCBC6D09FE5EAD57ED1BDADA6748B93D64008FC8A26221FF34DCBAE726E4A3Ar2JEK" TargetMode="External"/><Relationship Id="rId68" Type="http://schemas.openxmlformats.org/officeDocument/2006/relationships/hyperlink" Target="consultantplus://offline/ref=3A2A6B1BABBB12F8A7171EE01C2728A80B95E7EF3669DFBBB60EE66DCBC6D09FE5EAD57ED1BDADA6748D99D24008FC8A26221FF34DCBAE726E4A3Ar2JEK" TargetMode="External"/><Relationship Id="rId76" Type="http://schemas.openxmlformats.org/officeDocument/2006/relationships/hyperlink" Target="consultantplus://offline/ref=3A2A6B1BABBB12F8A7171EE01C2728A80B95E7EF3566DAB2B10EE66DCBC6D09FE5EAD57ED1BDADA6748A95D74008FC8A26221FF34DCBAE726E4A3Ar2JEK" TargetMode="External"/><Relationship Id="rId84" Type="http://schemas.openxmlformats.org/officeDocument/2006/relationships/hyperlink" Target="consultantplus://offline/ref=3A2A6B1BABBB12F8A7171EE01C2728A80B95E7EF3566DAB2B10EE66DCBC6D09FE5EAD57ED1BDADA6748A97D74008FC8A26221FF34DCBAE726E4A3Ar2JEK" TargetMode="External"/><Relationship Id="rId89" Type="http://schemas.openxmlformats.org/officeDocument/2006/relationships/hyperlink" Target="consultantplus://offline/ref=3A2A6B1BABBB12F8A7171EE01C2728A80B95E7EF3566DAB2B10EE66DCBC6D09FE5EAD57ED1BDADA6748A98D54008FC8A26221FF34DCBAE726E4A3Ar2JEK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3A2A6B1BABBB12F8A7171EE01C2728A80B95E7EF3563D1B6BA0EE66DCBC6D09FE5EAD57ED1BDADA6748F98D64008FC8A26221FF34DCBAE726E4A3Ar2JEK" TargetMode="External"/><Relationship Id="rId71" Type="http://schemas.openxmlformats.org/officeDocument/2006/relationships/hyperlink" Target="consultantplus://offline/ref=3A2A6B1BABBB12F8A7171EE01C2728A80B95E7EF3563D1B1B40EE66DCBC6D09FE5EAD57ED1BDADA6748C92D54008FC8A26221FF34DCBAE726E4A3Ar2JEK" TargetMode="External"/><Relationship Id="rId92" Type="http://schemas.openxmlformats.org/officeDocument/2006/relationships/hyperlink" Target="consultantplus://offline/ref=3A2A6B1BABBB12F8A7171EE01C2728A80B95E7EF3566DDB4B70EE66DCBC6D09FE5EAD57ED1BDADA6748B94D74008FC8A26221FF34DCBAE726E4A3Ar2J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2A6B1BABBB12F8A7171EE01C2728A80B95E7EF3563D1B1B40EE66DCBC6D09FE5EAD57ED1BDADA6748F98D24008FC8A26221FF34DCBAE726E4A3Ar2JEK" TargetMode="External"/><Relationship Id="rId29" Type="http://schemas.openxmlformats.org/officeDocument/2006/relationships/hyperlink" Target="consultantplus://offline/ref=3A2A6B1BABBB12F8A7171EE01C2728A80B95E7EF3566DCB0B60EE66DCBC6D09FE5EAD57ED1BDADA6748D95DC4008FC8A26221FF34DCBAE726E4A3Ar2JEK" TargetMode="External"/><Relationship Id="rId11" Type="http://schemas.openxmlformats.org/officeDocument/2006/relationships/hyperlink" Target="consultantplus://offline/ref=3A2A6B1BABBB12F8A7171EE01C2728A80B95E7EF3566DAB2B10EE66DCBC6D09FE5EAD57ED1BDADA6748A94D34008FC8A26221FF34DCBAE726E4A3Ar2JEK" TargetMode="External"/><Relationship Id="rId24" Type="http://schemas.openxmlformats.org/officeDocument/2006/relationships/hyperlink" Target="consultantplus://offline/ref=3A2A6B1BABBB12F8A7171EE01C2728A80B95E7EF3566DCB0B60EE66DCBC6D09FE5EAD57ED1BDADA6748D95D24008FC8A26221FF34DCBAE726E4A3Ar2JEK" TargetMode="External"/><Relationship Id="rId32" Type="http://schemas.openxmlformats.org/officeDocument/2006/relationships/hyperlink" Target="consultantplus://offline/ref=3A2A6B1BABBB12F8A7171EE01C2728A80B95E7EF3563D1B1B40EE66DCBC6D09FE5EAD57ED1BDADA6748F99D14008FC8A26221FF34DCBAE726E4A3Ar2JEK" TargetMode="External"/><Relationship Id="rId37" Type="http://schemas.openxmlformats.org/officeDocument/2006/relationships/hyperlink" Target="consultantplus://offline/ref=3A2A6B1BABBB12F8A7171EE01C2728A80B95E7EF3566DCB0B60EE66DCBC6D09FE5EAD57ED1BDADA6748D96D34008FC8A26221FF34DCBAE726E4A3Ar2JEK" TargetMode="External"/><Relationship Id="rId40" Type="http://schemas.openxmlformats.org/officeDocument/2006/relationships/hyperlink" Target="consultantplus://offline/ref=3A2A6B1BABBB12F8A7171EE01C2728A80B95E7EF3562D1B7B50EE66DCBC6D09FE5EAD57ED1BDADA6748F92D04008FC8A26221FF34DCBAE726E4A3Ar2JEK" TargetMode="External"/><Relationship Id="rId45" Type="http://schemas.openxmlformats.org/officeDocument/2006/relationships/hyperlink" Target="consultantplus://offline/ref=3A2A6B1BABBB12F8A7171EE01C2728A80B95E7EF3566DCB0B60EE66DCBC6D09FE5EAD57ED1BDADA6748D97D04008FC8A26221FF34DCBAE726E4A3Ar2JEK" TargetMode="External"/><Relationship Id="rId53" Type="http://schemas.openxmlformats.org/officeDocument/2006/relationships/hyperlink" Target="consultantplus://offline/ref=3A2A6B1BABBB12F8A7171EE01C2728A80B95E7EF3563D1B1B40EE66DCBC6D09FE5EAD57ED1BDADA6748C90D24008FC8A26221FF34DCBAE726E4A3Ar2JEK" TargetMode="External"/><Relationship Id="rId58" Type="http://schemas.openxmlformats.org/officeDocument/2006/relationships/hyperlink" Target="consultantplus://offline/ref=3A2A6B1BABBB12F8A7171EE01C2728A80B95E7EF3669DFBBB60EE66DCBC6D09FE5EAD57ED1BDADA6748D99D14008FC8A26221FF34DCBAE726E4A3Ar2JEK" TargetMode="External"/><Relationship Id="rId66" Type="http://schemas.openxmlformats.org/officeDocument/2006/relationships/hyperlink" Target="consultantplus://offline/ref=3A2A6B1BABBB12F8A7171EE01C2728A80B95E7EF3566DCB0B60EE66DCBC6D09FE5EAD57ED1BDADA6748A90D74008FC8A26221FF34DCBAE726E4A3Ar2JEK" TargetMode="External"/><Relationship Id="rId74" Type="http://schemas.openxmlformats.org/officeDocument/2006/relationships/hyperlink" Target="consultantplus://offline/ref=3A2A6B1BABBB12F8A7171EE01C2728A80B95E7EF3566DCB0B60EE66DCBC6D09FE5EAD57ED1BDADA6748A91D44008FC8A26221FF34DCBAE726E4A3Ar2JEK" TargetMode="External"/><Relationship Id="rId79" Type="http://schemas.openxmlformats.org/officeDocument/2006/relationships/hyperlink" Target="consultantplus://offline/ref=3A2A6B1BABBB12F8A7171EE01C2728A80B95E7EF3566DAB2B10EE66DCBC6D09FE5EAD57ED1BDADA6748A95D14008FC8A26221FF34DCBAE726E4A3Ar2JEK" TargetMode="External"/><Relationship Id="rId87" Type="http://schemas.openxmlformats.org/officeDocument/2006/relationships/hyperlink" Target="consultantplus://offline/ref=3A2A6B1BABBB12F8A7171EE01C2728A80B95E7EF3566DAB2B10EE66DCBC6D09FE5EAD57ED1BDADA6748A98D44008FC8A26221FF34DCBAE726E4A3Ar2JEK" TargetMode="External"/><Relationship Id="rId5" Type="http://schemas.openxmlformats.org/officeDocument/2006/relationships/hyperlink" Target="consultantplus://offline/ref=3A2A6B1BABBB12F8A7171EE01C2728A80B95E7EF3562D1B7B50EE66DCBC6D09FE5EAD57ED1BDADA6748F91DC4008FC8A26221FF34DCBAE726E4A3Ar2JEK" TargetMode="External"/><Relationship Id="rId61" Type="http://schemas.openxmlformats.org/officeDocument/2006/relationships/hyperlink" Target="consultantplus://offline/ref=3A2A6B1BABBB12F8A7171EE01C2728A80B95E7EF3566DAB2B10EE66DCBC6D09FE5EAD57ED1BDADA6748A95D54008FC8A26221FF34DCBAE726E4A3Ar2JEK" TargetMode="External"/><Relationship Id="rId82" Type="http://schemas.openxmlformats.org/officeDocument/2006/relationships/hyperlink" Target="consultantplus://offline/ref=3A2A6B1BABBB12F8A7171EE01C2728A80B95E7EF3566DAB2B10EE66DCBC6D09FE5EAD57ED1BDADA6748A96DC4008FC8A26221FF34DCBAE726E4A3Ar2JEK" TargetMode="External"/><Relationship Id="rId90" Type="http://schemas.openxmlformats.org/officeDocument/2006/relationships/hyperlink" Target="consultantplus://offline/ref=3A2A6B1BABBB12F8A7171EE01C2728A80B95E7EF3566DAB2B10EE66DCBC6D09FE5EAD57ED1BDADA6748A98D04008FC8A26221FF34DCBAE726E4A3Ar2JEK" TargetMode="External"/><Relationship Id="rId95" Type="http://schemas.openxmlformats.org/officeDocument/2006/relationships/hyperlink" Target="consultantplus://offline/ref=3A2A6B1BABBB12F8A7171EE01C2728A80B95E7EF3563D1B1B40EE66DCBC6D09FE5EAD57ED1BDADA6748C95DD4008FC8A26221FF34DCBAE726E4A3Ar2JEK" TargetMode="External"/><Relationship Id="rId19" Type="http://schemas.openxmlformats.org/officeDocument/2006/relationships/hyperlink" Target="consultantplus://offline/ref=3A2A6B1BABBB12F8A7171EE01C2728A80B95E7EF3563D1B6BA0EE66DCBC6D09FE5EAD57ED1BDADA6748F98D64008FC8A26221FF34DCBAE726E4A3Ar2JEK" TargetMode="External"/><Relationship Id="rId14" Type="http://schemas.openxmlformats.org/officeDocument/2006/relationships/hyperlink" Target="consultantplus://offline/ref=3A2A6B1BABBB12F8A7171EE01C2728A80B95E7EF3567DBB7BA0EE66DCBC6D09FE5EAD57ED1BDADA6738B92D64008FC8A26221FF34DCBAE726E4A3Ar2JEK" TargetMode="External"/><Relationship Id="rId22" Type="http://schemas.openxmlformats.org/officeDocument/2006/relationships/hyperlink" Target="consultantplus://offline/ref=3A2A6B1BABBB12F8A7171EE01C2728A80B95E7EF3566DCB5B30EE66DCBC6D09FE5EAD57ED1BDADA6748F90D14008FC8A26221FF34DCBAE726E4A3Ar2JEK" TargetMode="External"/><Relationship Id="rId27" Type="http://schemas.openxmlformats.org/officeDocument/2006/relationships/hyperlink" Target="consultantplus://offline/ref=3A2A6B1BABBB12F8A7171EE01C2728A80B95E7EF3566DCB5B30EE66DCBC6D09FE5EAD57ED1BDADA6748F90D24008FC8A26221FF34DCBAE726E4A3Ar2JEK" TargetMode="External"/><Relationship Id="rId30" Type="http://schemas.openxmlformats.org/officeDocument/2006/relationships/hyperlink" Target="consultantplus://offline/ref=3A2A6B1BABBB12F8A7171EE01C2728A80B95E7EF3566DCB0B60EE66DCBC6D09FE5EAD57ED1BDADA6748D96D74008FC8A26221FF34DCBAE726E4A3Ar2JEK" TargetMode="External"/><Relationship Id="rId35" Type="http://schemas.openxmlformats.org/officeDocument/2006/relationships/hyperlink" Target="consultantplus://offline/ref=3A2A6B1BABBB12F8A7171EE01C2728A80B95E7EF3562D1B7B50EE66DCBC6D09FE5EAD57ED1BDADA6748F92D64008FC8A26221FF34DCBAE726E4A3Ar2JEK" TargetMode="External"/><Relationship Id="rId43" Type="http://schemas.openxmlformats.org/officeDocument/2006/relationships/hyperlink" Target="consultantplus://offline/ref=3A2A6B1BABBB12F8A7171EE01C2728A80B95E7EF3563D1B1B40EE66DCBC6D09FE5EAD57ED1BDADA6748C90D64008FC8A26221FF34DCBAE726E4A3Ar2JEK" TargetMode="External"/><Relationship Id="rId48" Type="http://schemas.openxmlformats.org/officeDocument/2006/relationships/hyperlink" Target="consultantplus://offline/ref=3A2A6B1BABBB12F8A7171EE01C2728A80B95E7EF3563D1B1B40EE66DCBC6D09FE5EAD57ED1BDADA6748C90D74008FC8A26221FF34DCBAE726E4A3Ar2JEK" TargetMode="External"/><Relationship Id="rId56" Type="http://schemas.openxmlformats.org/officeDocument/2006/relationships/hyperlink" Target="consultantplus://offline/ref=3A2A6B1BABBB12F8A7171EE01C2728A80B95E7EF3566DAB2B10EE66DCBC6D09FE5EAD57ED1BDADA6748A95D44008FC8A26221FF34DCBAE726E4A3Ar2JEK" TargetMode="External"/><Relationship Id="rId64" Type="http://schemas.openxmlformats.org/officeDocument/2006/relationships/hyperlink" Target="consultantplus://offline/ref=3A2A6B1BABBB12F8A7171EE01C2728A80B95E7EF3566DCB0B60EE66DCBC6D09FE5EAD57ED1BDADA6748D98D34008FC8A26221FF34DCBAE726E4A3Ar2JEK" TargetMode="External"/><Relationship Id="rId69" Type="http://schemas.openxmlformats.org/officeDocument/2006/relationships/hyperlink" Target="consultantplus://offline/ref=3A2A6B1BABBB12F8A7171EE01C2728A80B95E7EF3566DCB0B60EE66DCBC6D09FE5EAD57ED1BDADA6748A90D24008FC8A26221FF34DCBAE726E4A3Ar2JEK" TargetMode="External"/><Relationship Id="rId77" Type="http://schemas.openxmlformats.org/officeDocument/2006/relationships/hyperlink" Target="consultantplus://offline/ref=3A2A6B1BABBB12F8A71700ED0A4B76A2099EBBE03B63D2E4EE51BD309CCFDAC8A2A58C3E92B0A8AD20DFD481465DAAD0732E00F653C9rAJCK" TargetMode="External"/><Relationship Id="rId8" Type="http://schemas.openxmlformats.org/officeDocument/2006/relationships/hyperlink" Target="consultantplus://offline/ref=3A2A6B1BABBB12F8A7171EE01C2728A80B95E7EF3566DCB0B60EE66DCBC6D09FE5EAD57ED1BDADA6748D95D74008FC8A26221FF34DCBAE726E4A3Ar2JEK" TargetMode="External"/><Relationship Id="rId51" Type="http://schemas.openxmlformats.org/officeDocument/2006/relationships/hyperlink" Target="consultantplus://offline/ref=3A2A6B1BABBB12F8A7171EE01C2728A80B95E7EF3563D1B1B40EE66DCBC6D09FE5EAD57ED1BDADA6748C90D14008FC8A26221FF34DCBAE726E4A3Ar2JEK" TargetMode="External"/><Relationship Id="rId72" Type="http://schemas.openxmlformats.org/officeDocument/2006/relationships/hyperlink" Target="consultantplus://offline/ref=3A2A6B1BABBB12F8A7171EE01C2728A80B95E7EF3566DCB0B60EE66DCBC6D09FE5EAD57ED1BDADA6748A90DD4008FC8A26221FF34DCBAE726E4A3Ar2JEK" TargetMode="External"/><Relationship Id="rId80" Type="http://schemas.openxmlformats.org/officeDocument/2006/relationships/hyperlink" Target="consultantplus://offline/ref=3A2A6B1BABBB12F8A7171EE01C2728A80B95E7EF3566DAB2B10EE66DCBC6D09FE5EAD57ED1BDADA6748A96D14008FC8A26221FF34DCBAE726E4A3Ar2JEK" TargetMode="External"/><Relationship Id="rId85" Type="http://schemas.openxmlformats.org/officeDocument/2006/relationships/hyperlink" Target="consultantplus://offline/ref=3A2A6B1BABBB12F8A7171EE01C2728A80B95E7EF3566DAB2B10EE66DCBC6D09FE5EAD57ED1BDADA6748A97D24008FC8A26221FF34DCBAE726E4A3Ar2JEK" TargetMode="External"/><Relationship Id="rId93" Type="http://schemas.openxmlformats.org/officeDocument/2006/relationships/hyperlink" Target="consultantplus://offline/ref=3A2A6B1BABBB12F8A7171EE01C2728A80B95E7EF3563D1B1B40EE66DCBC6D09FE5EAD57ED1BDADA6748C95D04008FC8A26221FF34DCBAE726E4A3Ar2JE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2A6B1BABBB12F8A71700ED0A4B76A2099EBBE03B63D2E4EE51BD309CCFDAC8A2A58C3C95B3AFAF7D85C4850F09A0CF74311EF54DC9AF6Er6JFK" TargetMode="External"/><Relationship Id="rId17" Type="http://schemas.openxmlformats.org/officeDocument/2006/relationships/hyperlink" Target="consultantplus://offline/ref=3A2A6B1BABBB12F8A7171EE01C2728A80B95E7EF3562D1B7B50EE66DCBC6D09FE5EAD57ED1BDADA6748F91DC4008FC8A26221FF34DCBAE726E4A3Ar2JEK" TargetMode="External"/><Relationship Id="rId25" Type="http://schemas.openxmlformats.org/officeDocument/2006/relationships/hyperlink" Target="consultantplus://offline/ref=3A2A6B1BABBB12F8A7171EE01C2728A80B95E7EF3563D1B1B40EE66DCBC6D09FE5EAD57ED1BDADA6748F98DD4008FC8A26221FF34DCBAE726E4A3Ar2JEK" TargetMode="External"/><Relationship Id="rId33" Type="http://schemas.openxmlformats.org/officeDocument/2006/relationships/hyperlink" Target="consultantplus://offline/ref=3A2A6B1BABBB12F8A7171EE01C2728A80B95E7EF3566DCB0B60EE66DCBC6D09FE5EAD57ED1BDADA6748D96D04008FC8A26221FF34DCBAE726E4A3Ar2JEK" TargetMode="External"/><Relationship Id="rId38" Type="http://schemas.openxmlformats.org/officeDocument/2006/relationships/hyperlink" Target="consultantplus://offline/ref=3A2A6B1BABBB12F8A71700ED0A4B76A2099EB9E23266D2E4EE51BD309CCFDAC8A2A58C3C95B0ACA77785C4850F09A0CF74311EF54DC9AF6Er6JFK" TargetMode="External"/><Relationship Id="rId46" Type="http://schemas.openxmlformats.org/officeDocument/2006/relationships/hyperlink" Target="consultantplus://offline/ref=3A2A6B1BABBB12F8A7171EE01C2728A80B95E7EF3566DCB0B60EE66DCBC6D09FE5EAD57ED1BDADA6748D97D24008FC8A26221FF34DCBAE726E4A3Ar2JEK" TargetMode="External"/><Relationship Id="rId59" Type="http://schemas.openxmlformats.org/officeDocument/2006/relationships/hyperlink" Target="consultantplus://offline/ref=3A2A6B1BABBB12F8A7171EE01C2728A80B95E7EF3566DCB0B60EE66DCBC6D09FE5EAD57ED1BDADA6748D98D44008FC8A26221FF34DCBAE726E4A3Ar2JEK" TargetMode="External"/><Relationship Id="rId67" Type="http://schemas.openxmlformats.org/officeDocument/2006/relationships/hyperlink" Target="consultantplus://offline/ref=3A2A6B1BABBB12F8A7171EE01C2728A80B95E7EF3566DAB2B10EE66DCBC6D09FE5EAD57ED1BDADA6748A95D64008FC8A26221FF34DCBAE726E4A3Ar2JEK" TargetMode="External"/><Relationship Id="rId20" Type="http://schemas.openxmlformats.org/officeDocument/2006/relationships/hyperlink" Target="consultantplus://offline/ref=3A2A6B1BABBB12F8A7171EE01C2728A80B95E7EF3566DCB0B60EE66DCBC6D09FE5EAD57ED1BDADA6748D95D14008FC8A26221FF34DCBAE726E4A3Ar2JEK" TargetMode="External"/><Relationship Id="rId41" Type="http://schemas.openxmlformats.org/officeDocument/2006/relationships/hyperlink" Target="consultantplus://offline/ref=3A2A6B1BABBB12F8A7171EE01C2728A80B95E7EF3566DDB4B70EE66DCBC6D09FE5EAD57ED1BDADA6748B92D24008FC8A26221FF34DCBAE726E4A3Ar2JEK" TargetMode="External"/><Relationship Id="rId54" Type="http://schemas.openxmlformats.org/officeDocument/2006/relationships/hyperlink" Target="consultantplus://offline/ref=3A2A6B1BABBB12F8A7171EE01C2728A80B95E7EF3563D1B1B40EE66DCBC6D09FE5EAD57ED1BDADA6748C90DC4008FC8A26221FF34DCBAE726E4A3Ar2JEK" TargetMode="External"/><Relationship Id="rId62" Type="http://schemas.openxmlformats.org/officeDocument/2006/relationships/hyperlink" Target="consultantplus://offline/ref=3A2A6B1BABBB12F8A7171EE01C2728A80B95E7EF3566DDB4B70EE66DCBC6D09FE5EAD57ED1BDADA6748B93D44008FC8A26221FF34DCBAE726E4A3Ar2JEK" TargetMode="External"/><Relationship Id="rId70" Type="http://schemas.openxmlformats.org/officeDocument/2006/relationships/hyperlink" Target="consultantplus://offline/ref=3A2A6B1BABBB12F8A7171EE01C2728A80B95E7EF3566DCB0B60EE66DCBC6D09FE5EAD57ED1BDADA6748A90D34008FC8A26221FF34DCBAE726E4A3Ar2JEK" TargetMode="External"/><Relationship Id="rId75" Type="http://schemas.openxmlformats.org/officeDocument/2006/relationships/hyperlink" Target="consultantplus://offline/ref=3A2A6B1BABBB12F8A7171EE01C2728A80B95E7EF3563D1B1B40EE66DCBC6D09FE5EAD57ED1BDADA6748C92D74008FC8A26221FF34DCBAE726E4A3Ar2JEK" TargetMode="External"/><Relationship Id="rId83" Type="http://schemas.openxmlformats.org/officeDocument/2006/relationships/hyperlink" Target="consultantplus://offline/ref=3A2A6B1BABBB12F8A7171EE01C2728A80B95E7EF3566DAB2B10EE66DCBC6D09FE5EAD57ED1BDADA6748A97D44008FC8A26221FF34DCBAE726E4A3Ar2JEK" TargetMode="External"/><Relationship Id="rId88" Type="http://schemas.openxmlformats.org/officeDocument/2006/relationships/hyperlink" Target="consultantplus://offline/ref=3A2A6B1BABBB12F8A7171EE01C2728A80B95E7EF3566DDB4B70EE66DCBC6D09FE5EAD57ED1BDADA6748B93DC4008FC8A26221FF34DCBAE726E4A3Ar2JEK" TargetMode="External"/><Relationship Id="rId91" Type="http://schemas.openxmlformats.org/officeDocument/2006/relationships/hyperlink" Target="consultantplus://offline/ref=3A2A6B1BABBB12F8A7171EE01C2728A80B95E7EF3566DAB2B10EE66DCBC6D09FE5EAD57ED1BDADA6748A98D14008FC8A26221FF34DCBAE726E4A3Ar2JEK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A6B1BABBB12F8A7171EE01C2728A80B95E7EF3669DFBBB60EE66DCBC6D09FE5EAD57ED1BDADA6748D99D64008FC8A26221FF34DCBAE726E4A3Ar2JEK" TargetMode="External"/><Relationship Id="rId15" Type="http://schemas.openxmlformats.org/officeDocument/2006/relationships/hyperlink" Target="consultantplus://offline/ref=3A2A6B1BABBB12F8A7171EE01C2728A80B95E7EF3566DCB0B60EE66DCBC6D09FE5EAD57ED1BDADA6748D95D04008FC8A26221FF34DCBAE726E4A3Ar2JEK" TargetMode="External"/><Relationship Id="rId23" Type="http://schemas.openxmlformats.org/officeDocument/2006/relationships/hyperlink" Target="consultantplus://offline/ref=3A2A6B1BABBB12F8A7171EE01C2728A80B95E7EF3566DAB2B10EE66DCBC6D09FE5EAD57ED1BDADA6748A94D34008FC8A26221FF34DCBAE726E4A3Ar2JEK" TargetMode="External"/><Relationship Id="rId28" Type="http://schemas.openxmlformats.org/officeDocument/2006/relationships/hyperlink" Target="consultantplus://offline/ref=3A2A6B1BABBB12F8A7171EE01C2728A80B95E7EF3566DAB2B10EE66DCBC6D09FE5EAD57ED1BDADA6748A94DC4008FC8A26221FF34DCBAE726E4A3Ar2JEK" TargetMode="External"/><Relationship Id="rId36" Type="http://schemas.openxmlformats.org/officeDocument/2006/relationships/hyperlink" Target="consultantplus://offline/ref=3A2A6B1BABBB12F8A7171EE01C2728A80B95E7EF3563D1B1B40EE66DCBC6D09FE5EAD57ED1BDADA6748F99D34008FC8A26221FF34DCBAE726E4A3Ar2JEK" TargetMode="External"/><Relationship Id="rId49" Type="http://schemas.openxmlformats.org/officeDocument/2006/relationships/hyperlink" Target="consultantplus://offline/ref=3A2A6B1BABBB12F8A7171EE01C2728A80B95E7EF3566DCB0B60EE66DCBC6D09FE5EAD57ED1BDADA6748D97D34008FC8A26221FF34DCBAE726E4A3Ar2JEK" TargetMode="External"/><Relationship Id="rId57" Type="http://schemas.openxmlformats.org/officeDocument/2006/relationships/hyperlink" Target="consultantplus://offline/ref=3A2A6B1BABBB12F8A7171EE01C2728A80B95E7EF3563D1B1B40EE66DCBC6D09FE5EAD57ED1BDADA6748C90DD4008FC8A26221FF34DCBAE726E4A3Ar2JEK" TargetMode="External"/><Relationship Id="rId10" Type="http://schemas.openxmlformats.org/officeDocument/2006/relationships/hyperlink" Target="consultantplus://offline/ref=3A2A6B1BABBB12F8A7171EE01C2728A80B95E7EF3566DCB5B30EE66DCBC6D09FE5EAD57ED1BDADA6748F90D14008FC8A26221FF34DCBAE726E4A3Ar2JEK" TargetMode="External"/><Relationship Id="rId31" Type="http://schemas.openxmlformats.org/officeDocument/2006/relationships/hyperlink" Target="consultantplus://offline/ref=3A2A6B1BABBB12F8A7171EE01C2728A80B95E7EF3566DAB2B10EE66DCBC6D09FE5EAD57ED1BDADA6748A94DD4008FC8A26221FF34DCBAE726E4A3Ar2JEK" TargetMode="External"/><Relationship Id="rId44" Type="http://schemas.openxmlformats.org/officeDocument/2006/relationships/hyperlink" Target="consultantplus://offline/ref=3A2A6B1BABBB12F8A7171EE01C2728A80B95E7EF3669DFBBB60EE66DCBC6D09FE5EAD57ED1BDADA6748D99D04008FC8A26221FF34DCBAE726E4A3Ar2JEK" TargetMode="External"/><Relationship Id="rId52" Type="http://schemas.openxmlformats.org/officeDocument/2006/relationships/hyperlink" Target="consultantplus://offline/ref=3A2A6B1BABBB12F8A7171EE01C2728A80B95E7EF3566DDB4B70EE66DCBC6D09FE5EAD57ED1BDADA6748B92DC4008FC8A26221FF34DCBAE726E4A3Ar2JEK" TargetMode="External"/><Relationship Id="rId60" Type="http://schemas.openxmlformats.org/officeDocument/2006/relationships/hyperlink" Target="consultantplus://offline/ref=3A2A6B1BABBB12F8A7171EE01C2728A80B95E7EF3566DCB0B60EE66DCBC6D09FE5EAD57ED1BDADA6748D98D54008FC8A26221FF34DCBAE726E4A3Ar2JEK" TargetMode="External"/><Relationship Id="rId65" Type="http://schemas.openxmlformats.org/officeDocument/2006/relationships/hyperlink" Target="consultantplus://offline/ref=3A2A6B1BABBB12F8A7171EE01C2728A80B95E7EF3566DCB0B60EE66DCBC6D09FE5EAD57ED1BDADA6748A90D64008FC8A26221FF34DCBAE726E4A3Ar2JEK" TargetMode="External"/><Relationship Id="rId73" Type="http://schemas.openxmlformats.org/officeDocument/2006/relationships/hyperlink" Target="consultantplus://offline/ref=3A2A6B1BABBB12F8A7171EE01C2728A80B95E7EF3563D1B1B40EE66DCBC6D09FE5EAD57ED1BDADA6748C92D64008FC8A26221FF34DCBAE726E4A3Ar2JEK" TargetMode="External"/><Relationship Id="rId78" Type="http://schemas.openxmlformats.org/officeDocument/2006/relationships/hyperlink" Target="consultantplus://offline/ref=3A2A6B1BABBB12F8A71700ED0A4B76A2099EBBE03B63D2E4EE51BD309CCFDAC8A2A58C3E92B2AEAD20DFD481465DAAD0732E00F653C9rAJCK" TargetMode="External"/><Relationship Id="rId81" Type="http://schemas.openxmlformats.org/officeDocument/2006/relationships/hyperlink" Target="consultantplus://offline/ref=3A2A6B1BABBB12F8A7171EE01C2728A80B95E7EF3566DAB2B10EE66DCBC6D09FE5EAD57ED1BDADA6748A96D34008FC8A26221FF34DCBAE726E4A3Ar2JEK" TargetMode="External"/><Relationship Id="rId86" Type="http://schemas.openxmlformats.org/officeDocument/2006/relationships/hyperlink" Target="consultantplus://offline/ref=3A2A6B1BABBB12F8A7171EE01C2728A80B95E7EF3566DCB0B60EE66DCBC6D09FE5EAD57ED1BDADA6748A91D24008FC8A26221FF34DCBAE726E4A3Ar2JEK" TargetMode="External"/><Relationship Id="rId94" Type="http://schemas.openxmlformats.org/officeDocument/2006/relationships/hyperlink" Target="consultantplus://offline/ref=3A2A6B1BABBB12F8A7171EE01C2728A80B95E7EF3563D1B1B40EE66DCBC6D09FE5EAD57ED1BDADA6748C95D34008FC8A26221FF34DCBAE726E4A3Ar2JEK" TargetMode="External"/><Relationship Id="rId4" Type="http://schemas.openxmlformats.org/officeDocument/2006/relationships/hyperlink" Target="consultantplus://offline/ref=3A2A6B1BABBB12F8A7171EE01C2728A80B95E7EF3563D1B1B40EE66DCBC6D09FE5EAD57ED1BDADA6748F98D24008FC8A26221FF34DCBAE726E4A3Ar2JEK" TargetMode="External"/><Relationship Id="rId9" Type="http://schemas.openxmlformats.org/officeDocument/2006/relationships/hyperlink" Target="consultantplus://offline/ref=3A2A6B1BABBB12F8A7171EE01C2728A80B95E7EF3566DDB4B70EE66DCBC6D09FE5EAD57ED1BDADA6748B92D04008FC8A26221FF34DCBAE726E4A3Ar2JEK" TargetMode="External"/><Relationship Id="rId13" Type="http://schemas.openxmlformats.org/officeDocument/2006/relationships/hyperlink" Target="consultantplus://offline/ref=3A2A6B1BABBB12F8A71700ED0A4B76A2099CB9E43565D2E4EE51BD309CCFDAC8A2A58C3C92B3AAA07385C4850F09A0CF74311EF54DC9AF6Er6JFK" TargetMode="External"/><Relationship Id="rId18" Type="http://schemas.openxmlformats.org/officeDocument/2006/relationships/hyperlink" Target="consultantplus://offline/ref=3A2A6B1BABBB12F8A7171EE01C2728A80B95E7EF3669DFBBB60EE66DCBC6D09FE5EAD57ED1BDADA6748D99D64008FC8A26221FF34DCBAE726E4A3Ar2JEK" TargetMode="External"/><Relationship Id="rId39" Type="http://schemas.openxmlformats.org/officeDocument/2006/relationships/hyperlink" Target="consultantplus://offline/ref=3A2A6B1BABBB12F8A71700ED0A4B76A20E96BCE33A62D2E4EE51BD309CCFDAC8B0A5D43094B7B2A6759092D449r5J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10523</Words>
  <Characters>59985</Characters>
  <Application>Microsoft Office Word</Application>
  <DocSecurity>0</DocSecurity>
  <Lines>499</Lines>
  <Paragraphs>140</Paragraphs>
  <ScaleCrop>false</ScaleCrop>
  <Company/>
  <LinksUpToDate>false</LinksUpToDate>
  <CharactersWithSpaces>70368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2023-01-17T10:09:00Z</dcterms:created>
  <dcterms:modified xsi:type="dcterms:W3CDTF">2023-01-17T10:10:00Z</dcterms:modified>
</cp:coreProperties>
</file>